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B79DE" w14:textId="77777777" w:rsidR="006A531F" w:rsidRDefault="007C6979">
      <w:pPr>
        <w:pStyle w:val="a9"/>
        <w:spacing w:before="0" w:beforeAutospacing="0" w:after="0" w:afterAutospacing="0" w:line="440" w:lineRule="exact"/>
        <w:ind w:firstLine="645"/>
        <w:jc w:val="center"/>
        <w:rPr>
          <w:rFonts w:ascii="方正小标宋简体" w:eastAsia="方正小标宋简体" w:hAnsi="黑体"/>
          <w:color w:val="000000" w:themeColor="text1"/>
          <w:sz w:val="36"/>
          <w:szCs w:val="32"/>
        </w:rPr>
      </w:pPr>
      <w:r>
        <w:rPr>
          <w:rFonts w:ascii="方正小标宋简体" w:eastAsia="方正小标宋简体" w:hAnsi="黑体" w:hint="eastAsia"/>
          <w:color w:val="000000" w:themeColor="text1"/>
          <w:sz w:val="36"/>
          <w:szCs w:val="32"/>
        </w:rPr>
        <w:t>商学院关于开展多媒体设备</w:t>
      </w:r>
      <w:bookmarkStart w:id="0" w:name="OLE_LINK1"/>
      <w:bookmarkStart w:id="1" w:name="_Hlk229402330"/>
      <w:r>
        <w:rPr>
          <w:rFonts w:ascii="方正小标宋简体" w:eastAsia="方正小标宋简体" w:hAnsi="黑体" w:hint="eastAsia"/>
          <w:color w:val="000000" w:themeColor="text1"/>
          <w:sz w:val="36"/>
          <w:szCs w:val="32"/>
        </w:rPr>
        <w:t>驻场</w:t>
      </w:r>
      <w:bookmarkEnd w:id="0"/>
      <w:bookmarkEnd w:id="1"/>
      <w:r>
        <w:rPr>
          <w:rFonts w:ascii="方正小标宋简体" w:eastAsia="方正小标宋简体" w:hAnsi="黑体" w:hint="eastAsia"/>
          <w:color w:val="000000" w:themeColor="text1"/>
          <w:sz w:val="36"/>
          <w:szCs w:val="32"/>
        </w:rPr>
        <w:t>服务遴选的公告</w:t>
      </w:r>
    </w:p>
    <w:p w14:paraId="125EFBA0" w14:textId="77777777" w:rsidR="006A531F" w:rsidRDefault="006A531F">
      <w:pPr>
        <w:rPr>
          <w:rFonts w:ascii="仿宋" w:eastAsia="仿宋" w:hAnsi="仿宋"/>
          <w:sz w:val="32"/>
          <w:szCs w:val="32"/>
        </w:rPr>
      </w:pPr>
    </w:p>
    <w:p w14:paraId="3F503393"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为进一步提升学院多媒体等设备运行效能，保障教学科研、办公及会议设备等日常运行工作，根据学院工作计划和实际需求，现面向社会公开遴选多媒体设备</w:t>
      </w:r>
      <w:bookmarkStart w:id="2" w:name="OLE_LINK2"/>
      <w:bookmarkStart w:id="3" w:name="OLE_LINK3"/>
      <w:r>
        <w:rPr>
          <w:rFonts w:ascii="仿宋" w:eastAsia="仿宋" w:hAnsi="仿宋" w:hint="eastAsia"/>
          <w:sz w:val="32"/>
          <w:szCs w:val="32"/>
        </w:rPr>
        <w:t>驻场</w:t>
      </w:r>
      <w:bookmarkEnd w:id="2"/>
      <w:bookmarkEnd w:id="3"/>
      <w:r>
        <w:rPr>
          <w:rFonts w:ascii="仿宋" w:eastAsia="仿宋" w:hAnsi="仿宋" w:hint="eastAsia"/>
          <w:sz w:val="32"/>
          <w:szCs w:val="32"/>
        </w:rPr>
        <w:t>服务供应商。具体事项通知如下。</w:t>
      </w:r>
    </w:p>
    <w:p w14:paraId="3C24D4A6" w14:textId="77777777" w:rsidR="006A531F" w:rsidRDefault="007C6979">
      <w:pPr>
        <w:spacing w:line="500" w:lineRule="exact"/>
        <w:rPr>
          <w:rFonts w:ascii="黑体" w:eastAsia="黑体" w:hAnsi="黑体"/>
          <w:sz w:val="32"/>
          <w:szCs w:val="32"/>
        </w:rPr>
      </w:pPr>
      <w:r>
        <w:rPr>
          <w:rFonts w:ascii="黑体" w:eastAsia="黑体" w:hAnsi="黑体" w:hint="eastAsia"/>
          <w:sz w:val="32"/>
          <w:szCs w:val="32"/>
        </w:rPr>
        <w:t>一、遴选内容及项目预算</w:t>
      </w:r>
    </w:p>
    <w:p w14:paraId="0162737B"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遴选内容为多媒体设备驻场服务供应商，服务期限为2026年6月1日—2029年5月31日（具体以签订合同为准），服务范围包括商学院内所有多媒体设备的日常维护、故障维修、零部件更换及系统调试等；教学科研设备、办公及会议系统（含音像、信息化设备）的日常维护、预防性检修及故障应急处理；根据学院活动安排（含寒暑假、节假日）提供驻场技术支持，具体细则详见附件。</w:t>
      </w:r>
    </w:p>
    <w:p w14:paraId="0878DE48" w14:textId="12AADA44"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本项目预算为23万元人</w:t>
      </w:r>
      <w:r w:rsidR="00B258D4">
        <w:rPr>
          <w:rFonts w:ascii="仿宋" w:eastAsia="仿宋" w:hAnsi="仿宋" w:hint="eastAsia"/>
          <w:sz w:val="32"/>
          <w:szCs w:val="32"/>
        </w:rPr>
        <w:t>民</w:t>
      </w:r>
      <w:r>
        <w:rPr>
          <w:rFonts w:ascii="仿宋" w:eastAsia="仿宋" w:hAnsi="仿宋" w:hint="eastAsia"/>
          <w:sz w:val="32"/>
          <w:szCs w:val="32"/>
        </w:rPr>
        <w:t>币</w:t>
      </w:r>
      <w:r w:rsidR="00B258D4">
        <w:rPr>
          <w:rFonts w:ascii="仿宋" w:eastAsia="仿宋" w:hAnsi="仿宋" w:hint="eastAsia"/>
          <w:sz w:val="32"/>
          <w:szCs w:val="32"/>
        </w:rPr>
        <w:t>/每年</w:t>
      </w:r>
      <w:r>
        <w:rPr>
          <w:rFonts w:ascii="仿宋" w:eastAsia="仿宋" w:hAnsi="仿宋" w:hint="eastAsia"/>
          <w:sz w:val="32"/>
          <w:szCs w:val="32"/>
        </w:rPr>
        <w:t>，报价不得高于23万元人民币</w:t>
      </w:r>
      <w:r w:rsidR="00B258D4">
        <w:rPr>
          <w:rFonts w:ascii="仿宋" w:eastAsia="仿宋" w:hAnsi="仿宋" w:hint="eastAsia"/>
          <w:sz w:val="32"/>
          <w:szCs w:val="32"/>
        </w:rPr>
        <w:t>/每年</w:t>
      </w:r>
      <w:r>
        <w:rPr>
          <w:rFonts w:ascii="仿宋" w:eastAsia="仿宋" w:hAnsi="仿宋" w:hint="eastAsia"/>
          <w:sz w:val="32"/>
          <w:szCs w:val="32"/>
        </w:rPr>
        <w:t>。</w:t>
      </w:r>
    </w:p>
    <w:p w14:paraId="14EBF698" w14:textId="77777777" w:rsidR="006A531F" w:rsidRDefault="007C6979" w:rsidP="00373BF1">
      <w:pPr>
        <w:spacing w:line="500" w:lineRule="exact"/>
        <w:ind w:firstLineChars="200" w:firstLine="640"/>
        <w:rPr>
          <w:rFonts w:ascii="黑体" w:eastAsia="黑体" w:hAnsi="黑体"/>
          <w:sz w:val="32"/>
          <w:szCs w:val="32"/>
        </w:rPr>
      </w:pPr>
      <w:r>
        <w:rPr>
          <w:rFonts w:ascii="黑体" w:eastAsia="黑体" w:hAnsi="黑体" w:hint="eastAsia"/>
          <w:sz w:val="32"/>
          <w:szCs w:val="32"/>
        </w:rPr>
        <w:t>二、申报条件和服务内容</w:t>
      </w:r>
    </w:p>
    <w:p w14:paraId="299FCAA7" w14:textId="77777777" w:rsidR="006A531F" w:rsidRDefault="007C6979" w:rsidP="00373BF1">
      <w:pPr>
        <w:spacing w:line="500" w:lineRule="exact"/>
        <w:ind w:firstLineChars="100" w:firstLine="320"/>
        <w:rPr>
          <w:rFonts w:ascii="仿宋" w:eastAsia="仿宋" w:hAnsi="仿宋"/>
          <w:sz w:val="32"/>
          <w:szCs w:val="32"/>
        </w:rPr>
      </w:pPr>
      <w:r>
        <w:rPr>
          <w:rFonts w:ascii="仿宋" w:eastAsia="仿宋" w:hAnsi="仿宋" w:hint="eastAsia"/>
          <w:sz w:val="32"/>
          <w:szCs w:val="32"/>
        </w:rPr>
        <w:t>（一）申报条件：</w:t>
      </w:r>
    </w:p>
    <w:p w14:paraId="686CE4C8" w14:textId="110D0472"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具备独立的法人资格并且能独立行使民事权利、独立承担民事责任的单位；</w:t>
      </w:r>
    </w:p>
    <w:p w14:paraId="26984E0F" w14:textId="3B70528B"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具有良好的商业信誉；</w:t>
      </w:r>
    </w:p>
    <w:p w14:paraId="1B7DB700" w14:textId="5F1B8320"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具有履行合同所必需的设备和专业技术能力；</w:t>
      </w:r>
    </w:p>
    <w:p w14:paraId="39ABF16D" w14:textId="3D823A4B"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有依法缴纳税收</w:t>
      </w:r>
      <w:r>
        <w:rPr>
          <w:rFonts w:ascii="仿宋" w:eastAsia="仿宋" w:hAnsi="仿宋" w:hint="eastAsia"/>
          <w:sz w:val="32"/>
          <w:szCs w:val="32"/>
        </w:rPr>
        <w:t>或</w:t>
      </w:r>
      <w:r>
        <w:rPr>
          <w:rFonts w:ascii="仿宋" w:eastAsia="仿宋" w:hAnsi="仿宋"/>
          <w:sz w:val="32"/>
          <w:szCs w:val="32"/>
        </w:rPr>
        <w:t>社会保障资金的良好记录；</w:t>
      </w:r>
    </w:p>
    <w:p w14:paraId="6368FF6E" w14:textId="480316A7"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在经营活动中没有经营异常记录；</w:t>
      </w:r>
    </w:p>
    <w:p w14:paraId="15DEA278" w14:textId="3988E27B"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法律、行政法规规定的其他条件；</w:t>
      </w:r>
    </w:p>
    <w:p w14:paraId="0B715914" w14:textId="53654C0B"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w:t>
      </w:r>
      <w:r>
        <w:rPr>
          <w:rFonts w:ascii="仿宋" w:eastAsia="仿宋" w:hAnsi="仿宋"/>
          <w:sz w:val="32"/>
          <w:szCs w:val="32"/>
        </w:rPr>
        <w:t>近三年服务案例及证明材料。</w:t>
      </w:r>
    </w:p>
    <w:p w14:paraId="1B5EEC93" w14:textId="70232726"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w:t>
      </w:r>
      <w:r>
        <w:rPr>
          <w:rFonts w:ascii="仿宋" w:eastAsia="仿宋" w:hAnsi="仿宋"/>
          <w:sz w:val="32"/>
          <w:szCs w:val="32"/>
        </w:rPr>
        <w:t>本项目不接受联合体，不允许分包、转包。</w:t>
      </w:r>
    </w:p>
    <w:p w14:paraId="384B4F69" w14:textId="77777777" w:rsidR="006A531F" w:rsidRDefault="007C6979" w:rsidP="00373BF1">
      <w:pPr>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（二）服务内容：</w:t>
      </w:r>
    </w:p>
    <w:p w14:paraId="749071AA" w14:textId="0FA1BEE4" w:rsidR="006A531F" w:rsidRDefault="007C6979" w:rsidP="00373BF1">
      <w:pPr>
        <w:spacing w:line="500" w:lineRule="exact"/>
        <w:ind w:firstLineChars="300" w:firstLine="960"/>
        <w:rPr>
          <w:rFonts w:ascii="仿宋" w:eastAsia="仿宋" w:hAnsi="仿宋"/>
          <w:sz w:val="32"/>
          <w:szCs w:val="32"/>
        </w:rPr>
      </w:pPr>
      <w:r>
        <w:rPr>
          <w:rFonts w:ascii="仿宋" w:eastAsia="仿宋" w:hAnsi="仿宋" w:hint="eastAsia"/>
          <w:sz w:val="32"/>
          <w:szCs w:val="32"/>
        </w:rPr>
        <w:t>1.“大小报告厅、</w:t>
      </w:r>
      <w:r>
        <w:rPr>
          <w:rFonts w:ascii="仿宋" w:eastAsia="仿宋" w:hAnsi="仿宋"/>
          <w:sz w:val="32"/>
          <w:szCs w:val="32"/>
        </w:rPr>
        <w:t>A104、A301讲座活动”服务</w:t>
      </w:r>
    </w:p>
    <w:p w14:paraId="1D166CB5" w14:textId="4B24DB76"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 （1）</w:t>
      </w:r>
      <w:r>
        <w:rPr>
          <w:rFonts w:ascii="仿宋" w:eastAsia="仿宋" w:hAnsi="仿宋"/>
          <w:sz w:val="32"/>
          <w:szCs w:val="32"/>
        </w:rPr>
        <w:tab/>
        <w:t>音视频调试：根据会议目的，提前进行音视频、调试，以满足会议需求；</w:t>
      </w:r>
    </w:p>
    <w:p w14:paraId="45BCD475" w14:textId="60042544"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ab/>
        <w:t>日常维护：根据学院要求，定期进行设备维护，包括但不限于：除尘、关键配件的更换等工作；</w:t>
      </w:r>
    </w:p>
    <w:p w14:paraId="2790EFF0" w14:textId="1A169505"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ab/>
        <w:t>会议设备使用管理：设备更换或报废进行日常登记，配合学院进行迭代更新。</w:t>
      </w:r>
    </w:p>
    <w:p w14:paraId="7FCFFB40" w14:textId="77777777" w:rsidR="006A531F" w:rsidRDefault="007C6979">
      <w:pPr>
        <w:spacing w:line="500" w:lineRule="exact"/>
        <w:rPr>
          <w:rFonts w:ascii="仿宋" w:eastAsia="仿宋" w:hAnsi="仿宋"/>
          <w:sz w:val="32"/>
          <w:szCs w:val="32"/>
        </w:rPr>
      </w:pPr>
      <w:r>
        <w:rPr>
          <w:rFonts w:ascii="仿宋" w:eastAsia="仿宋" w:hAnsi="仿宋" w:hint="eastAsia"/>
          <w:sz w:val="32"/>
          <w:szCs w:val="32"/>
        </w:rPr>
        <w:t>活动期间专人服务。</w:t>
      </w:r>
    </w:p>
    <w:p w14:paraId="410E4568" w14:textId="6F5FA932"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2.2</w:t>
      </w:r>
      <w:r>
        <w:rPr>
          <w:rFonts w:ascii="仿宋" w:eastAsia="仿宋" w:hAnsi="仿宋"/>
          <w:sz w:val="32"/>
          <w:szCs w:val="32"/>
        </w:rPr>
        <w:t>6间教室教学设备管理服务</w:t>
      </w:r>
    </w:p>
    <w:p w14:paraId="53BE7459" w14:textId="43EACED6"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（1）上课</w:t>
      </w:r>
      <w:proofErr w:type="gramStart"/>
      <w:r>
        <w:rPr>
          <w:rFonts w:ascii="仿宋" w:eastAsia="仿宋" w:hAnsi="仿宋" w:hint="eastAsia"/>
          <w:sz w:val="32"/>
          <w:szCs w:val="32"/>
        </w:rPr>
        <w:t>前教学</w:t>
      </w:r>
      <w:proofErr w:type="gramEnd"/>
      <w:r>
        <w:rPr>
          <w:rFonts w:ascii="仿宋" w:eastAsia="仿宋" w:hAnsi="仿宋" w:hint="eastAsia"/>
          <w:sz w:val="32"/>
          <w:szCs w:val="32"/>
        </w:rPr>
        <w:t>设备检查：</w:t>
      </w:r>
      <w:r>
        <w:rPr>
          <w:rFonts w:ascii="仿宋" w:eastAsia="仿宋" w:hAnsi="仿宋"/>
          <w:sz w:val="32"/>
          <w:szCs w:val="32"/>
        </w:rPr>
        <w:t>7点45分、10点、12点、13点45分、14点、18点、19点，20点；22点；保证上课</w:t>
      </w:r>
      <w:proofErr w:type="gramStart"/>
      <w:r>
        <w:rPr>
          <w:rFonts w:ascii="仿宋" w:eastAsia="仿宋" w:hAnsi="仿宋"/>
          <w:sz w:val="32"/>
          <w:szCs w:val="32"/>
        </w:rPr>
        <w:t>前教学</w:t>
      </w:r>
      <w:proofErr w:type="gramEnd"/>
      <w:r>
        <w:rPr>
          <w:rFonts w:ascii="仿宋" w:eastAsia="仿宋" w:hAnsi="仿宋"/>
          <w:sz w:val="32"/>
          <w:szCs w:val="32"/>
        </w:rPr>
        <w:t>设备是状态良好，下课后关闭；</w:t>
      </w:r>
    </w:p>
    <w:p w14:paraId="4F2E416D" w14:textId="220DC255"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（2）每学期进行一次教学设备除尘清洁：机柜内的粉尘、投影仪灰尘等；</w:t>
      </w:r>
    </w:p>
    <w:p w14:paraId="69B47F0E" w14:textId="04E50183"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（3）每月定期为各教室设备进行升级维护：教学软件及时更新、设备转换</w:t>
      </w:r>
      <w:proofErr w:type="gramStart"/>
      <w:r>
        <w:rPr>
          <w:rFonts w:ascii="仿宋" w:eastAsia="仿宋" w:hAnsi="仿宋" w:hint="eastAsia"/>
          <w:sz w:val="32"/>
          <w:szCs w:val="32"/>
        </w:rPr>
        <w:t>头及时</w:t>
      </w:r>
      <w:proofErr w:type="gramEnd"/>
      <w:r>
        <w:rPr>
          <w:rFonts w:ascii="仿宋" w:eastAsia="仿宋" w:hAnsi="仿宋" w:hint="eastAsia"/>
          <w:sz w:val="32"/>
          <w:szCs w:val="32"/>
        </w:rPr>
        <w:t>更换等。</w:t>
      </w:r>
    </w:p>
    <w:p w14:paraId="3C26253A" w14:textId="6077AEC4"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3.17</w:t>
      </w:r>
      <w:r>
        <w:rPr>
          <w:rFonts w:ascii="仿宋" w:eastAsia="仿宋" w:hAnsi="仿宋"/>
          <w:sz w:val="32"/>
          <w:szCs w:val="32"/>
        </w:rPr>
        <w:t>间会议室会议设备管理服务</w:t>
      </w:r>
    </w:p>
    <w:p w14:paraId="2148B04E" w14:textId="6A788D89"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（1）开会前会议设备检查，保障会议期间设备状态良好，会后关闭；</w:t>
      </w:r>
    </w:p>
    <w:p w14:paraId="55CD3244" w14:textId="2DDAB609"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（2）每学期进行一次会议设备除尘清洁：机柜内的粉尘、投影仪灰尘等；</w:t>
      </w:r>
    </w:p>
    <w:p w14:paraId="23DDC17B" w14:textId="3A863503"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（3）每月定期为</w:t>
      </w:r>
      <w:proofErr w:type="gramStart"/>
      <w:r>
        <w:rPr>
          <w:rFonts w:ascii="仿宋" w:eastAsia="仿宋" w:hAnsi="仿宋" w:hint="eastAsia"/>
          <w:sz w:val="32"/>
          <w:szCs w:val="32"/>
        </w:rPr>
        <w:t>各会议</w:t>
      </w:r>
      <w:proofErr w:type="gramEnd"/>
      <w:r>
        <w:rPr>
          <w:rFonts w:ascii="仿宋" w:eastAsia="仿宋" w:hAnsi="仿宋" w:hint="eastAsia"/>
          <w:sz w:val="32"/>
          <w:szCs w:val="32"/>
        </w:rPr>
        <w:t>设备进行升级维护：会议软件及时更新、硬件设备及时更换等；</w:t>
      </w:r>
    </w:p>
    <w:p w14:paraId="6371C962" w14:textId="49AC8157"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线上会议时，按照会议要求，提前登录会议软件。</w:t>
      </w:r>
    </w:p>
    <w:p w14:paraId="72489EC2" w14:textId="3F75351C"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4.办公室日常办公服务</w:t>
      </w:r>
    </w:p>
    <w:p w14:paraId="51ADC81D" w14:textId="0E834F43"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（1）每半月一次办公设备日常维护与使用指导服务；</w:t>
      </w:r>
    </w:p>
    <w:p w14:paraId="2A05B78F" w14:textId="5E8479E1"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（2）假期期间，与物业配合下，整理凌乱线路；</w:t>
      </w:r>
    </w:p>
    <w:p w14:paraId="2DE65B06" w14:textId="1B44A3F4"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（3）办公电脑与打印机等硬件设备的安装与升级；</w:t>
      </w:r>
    </w:p>
    <w:p w14:paraId="66641233" w14:textId="33527ABE"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5.实验室日常管理服务</w:t>
      </w:r>
    </w:p>
    <w:p w14:paraId="1E32DAFE" w14:textId="7E3BA037"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（1）按照学院教学计划，对实验室教学硬件设备进行检修；</w:t>
      </w:r>
    </w:p>
    <w:p w14:paraId="0A39E590" w14:textId="507E4BF9"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（2）根据上课教师实训需求，进行软件安装与升级；</w:t>
      </w:r>
    </w:p>
    <w:p w14:paraId="780069DD" w14:textId="1835822D"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（3）实验室安防日常检查等工作。</w:t>
      </w:r>
    </w:p>
    <w:p w14:paraId="76D7C46F" w14:textId="5586A93F" w:rsidR="006A531F" w:rsidRDefault="007C6979" w:rsidP="00373BF1">
      <w:pPr>
        <w:spacing w:line="500" w:lineRule="exact"/>
        <w:ind w:firstLineChars="300" w:firstLine="960"/>
        <w:rPr>
          <w:rFonts w:ascii="仿宋" w:eastAsia="仿宋" w:hAnsi="仿宋"/>
          <w:sz w:val="32"/>
          <w:szCs w:val="32"/>
        </w:rPr>
      </w:pPr>
      <w:r>
        <w:rPr>
          <w:rFonts w:ascii="仿宋" w:eastAsia="仿宋" w:hAnsi="仿宋" w:hint="eastAsia"/>
          <w:sz w:val="32"/>
          <w:szCs w:val="32"/>
        </w:rPr>
        <w:t>6.子网中心管理服务</w:t>
      </w:r>
    </w:p>
    <w:p w14:paraId="17C7BD71" w14:textId="2A17AD68"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（1）对子网中心进行日常维护，包括但不限于：网络设备启动；</w:t>
      </w:r>
    </w:p>
    <w:p w14:paraId="4C6014B9" w14:textId="69642840"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（2）根据网络故障问题，及时提出解决方案；</w:t>
      </w:r>
    </w:p>
    <w:p w14:paraId="22228103" w14:textId="4269054D"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（3）协助学院进行网络设备与网络改造。</w:t>
      </w:r>
    </w:p>
    <w:p w14:paraId="6C01C01C" w14:textId="7C24871B" w:rsidR="006A531F" w:rsidRDefault="007C6979" w:rsidP="00373BF1">
      <w:pPr>
        <w:spacing w:line="500" w:lineRule="exact"/>
        <w:ind w:firstLineChars="300" w:firstLine="960"/>
        <w:rPr>
          <w:rFonts w:ascii="仿宋" w:eastAsia="仿宋" w:hAnsi="仿宋"/>
          <w:sz w:val="32"/>
          <w:szCs w:val="32"/>
        </w:rPr>
      </w:pPr>
      <w:r>
        <w:rPr>
          <w:rFonts w:ascii="仿宋" w:eastAsia="仿宋" w:hAnsi="仿宋" w:hint="eastAsia"/>
          <w:sz w:val="32"/>
          <w:szCs w:val="32"/>
        </w:rPr>
        <w:t>7.日常教学服务</w:t>
      </w:r>
    </w:p>
    <w:p w14:paraId="1B7FC0BE" w14:textId="2060221A"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（1）线下教学</w:t>
      </w:r>
    </w:p>
    <w:p w14:paraId="3381A264" w14:textId="2D38ECEB" w:rsidR="006A531F" w:rsidRDefault="007C6979">
      <w:pPr>
        <w:spacing w:line="500" w:lineRule="exact"/>
        <w:ind w:firstLineChars="200" w:firstLine="640"/>
        <w:rPr>
          <w:rFonts w:ascii="仿宋" w:eastAsia="仿宋" w:hAnsi="仿宋"/>
          <w:sz w:val="32"/>
          <w:szCs w:val="32"/>
        </w:rPr>
      </w:pPr>
      <w:r>
        <w:rPr>
          <w:rFonts w:ascii="Calibri" w:eastAsia="仿宋" w:hAnsi="Calibri" w:cs="Calibri"/>
          <w:sz w:val="32"/>
          <w:szCs w:val="32"/>
        </w:rPr>
        <w:t>①</w:t>
      </w:r>
      <w:r>
        <w:rPr>
          <w:rFonts w:ascii="仿宋" w:eastAsia="仿宋" w:hAnsi="仿宋"/>
          <w:sz w:val="32"/>
          <w:szCs w:val="32"/>
        </w:rPr>
        <w:t>根据学院教学变化，提供对应的教学服务，例如：讲授类、讨论研讨类、拓展类等；</w:t>
      </w:r>
    </w:p>
    <w:p w14:paraId="2160049C" w14:textId="3A321FF6" w:rsidR="006A531F" w:rsidRDefault="007C6979">
      <w:pPr>
        <w:spacing w:line="500" w:lineRule="exact"/>
        <w:ind w:firstLineChars="200" w:firstLine="640"/>
        <w:rPr>
          <w:rFonts w:ascii="仿宋" w:eastAsia="仿宋" w:hAnsi="仿宋"/>
          <w:sz w:val="32"/>
          <w:szCs w:val="32"/>
        </w:rPr>
      </w:pPr>
      <w:r>
        <w:rPr>
          <w:rFonts w:ascii="Calibri" w:eastAsia="仿宋" w:hAnsi="Calibri" w:cs="Calibri"/>
          <w:sz w:val="32"/>
          <w:szCs w:val="32"/>
        </w:rPr>
        <w:t>②</w:t>
      </w:r>
      <w:r>
        <w:rPr>
          <w:rFonts w:ascii="仿宋" w:eastAsia="仿宋" w:hAnsi="仿宋"/>
          <w:sz w:val="32"/>
          <w:szCs w:val="32"/>
        </w:rPr>
        <w:t>根据教师的上课要求，提供教学设备</w:t>
      </w:r>
      <w:proofErr w:type="gramStart"/>
      <w:r>
        <w:rPr>
          <w:rFonts w:ascii="仿宋" w:eastAsia="仿宋" w:hAnsi="仿宋"/>
          <w:sz w:val="32"/>
          <w:szCs w:val="32"/>
        </w:rPr>
        <w:t>服务维保支持</w:t>
      </w:r>
      <w:proofErr w:type="gramEnd"/>
      <w:r>
        <w:rPr>
          <w:rFonts w:ascii="仿宋" w:eastAsia="仿宋" w:hAnsi="仿宋"/>
          <w:sz w:val="32"/>
          <w:szCs w:val="32"/>
        </w:rPr>
        <w:t>，例如：教室麦克风数量、翻页</w:t>
      </w:r>
      <w:proofErr w:type="gramStart"/>
      <w:r>
        <w:rPr>
          <w:rFonts w:ascii="仿宋" w:eastAsia="仿宋" w:hAnsi="仿宋"/>
          <w:sz w:val="32"/>
          <w:szCs w:val="32"/>
        </w:rPr>
        <w:t>笔设备</w:t>
      </w:r>
      <w:proofErr w:type="gramEnd"/>
      <w:r>
        <w:rPr>
          <w:rFonts w:ascii="仿宋" w:eastAsia="仿宋" w:hAnsi="仿宋"/>
          <w:sz w:val="32"/>
          <w:szCs w:val="32"/>
        </w:rPr>
        <w:t>等；</w:t>
      </w:r>
    </w:p>
    <w:p w14:paraId="34640C56" w14:textId="30DC114E" w:rsidR="006A531F" w:rsidRDefault="007C6979">
      <w:pPr>
        <w:spacing w:line="500" w:lineRule="exact"/>
        <w:ind w:firstLineChars="200" w:firstLine="640"/>
        <w:rPr>
          <w:rFonts w:ascii="仿宋" w:eastAsia="仿宋" w:hAnsi="仿宋"/>
          <w:sz w:val="32"/>
          <w:szCs w:val="32"/>
        </w:rPr>
      </w:pPr>
      <w:r>
        <w:rPr>
          <w:rFonts w:ascii="Calibri" w:eastAsia="仿宋" w:hAnsi="Calibri" w:cs="Calibri"/>
          <w:sz w:val="32"/>
          <w:szCs w:val="32"/>
        </w:rPr>
        <w:t>③</w:t>
      </w:r>
      <w:r>
        <w:rPr>
          <w:rFonts w:ascii="仿宋" w:eastAsia="仿宋" w:hAnsi="仿宋"/>
          <w:sz w:val="32"/>
          <w:szCs w:val="32"/>
        </w:rPr>
        <w:t>视频</w:t>
      </w:r>
      <w:proofErr w:type="gramStart"/>
      <w:r>
        <w:rPr>
          <w:rFonts w:ascii="仿宋" w:eastAsia="仿宋" w:hAnsi="仿宋"/>
          <w:sz w:val="32"/>
          <w:szCs w:val="32"/>
        </w:rPr>
        <w:t>课拍摄维保支持</w:t>
      </w:r>
      <w:proofErr w:type="gramEnd"/>
      <w:r>
        <w:rPr>
          <w:rFonts w:ascii="仿宋" w:eastAsia="仿宋" w:hAnsi="仿宋"/>
          <w:sz w:val="32"/>
          <w:szCs w:val="32"/>
        </w:rPr>
        <w:t>工作，专人配合</w:t>
      </w:r>
      <w:proofErr w:type="gramStart"/>
      <w:r>
        <w:rPr>
          <w:rFonts w:ascii="仿宋" w:eastAsia="仿宋" w:hAnsi="仿宋"/>
          <w:sz w:val="32"/>
          <w:szCs w:val="32"/>
        </w:rPr>
        <w:t>教学慕课课</w:t>
      </w:r>
      <w:proofErr w:type="gramEnd"/>
      <w:r>
        <w:rPr>
          <w:rFonts w:ascii="仿宋" w:eastAsia="仿宋" w:hAnsi="仿宋"/>
          <w:sz w:val="32"/>
          <w:szCs w:val="32"/>
        </w:rPr>
        <w:t>程录制等工作。</w:t>
      </w:r>
    </w:p>
    <w:p w14:paraId="5CC4A69F" w14:textId="0590B66E"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（2）网络教学</w:t>
      </w:r>
    </w:p>
    <w:p w14:paraId="27B8929F" w14:textId="4883754D" w:rsidR="006A531F" w:rsidRDefault="007C6979">
      <w:pPr>
        <w:spacing w:line="500" w:lineRule="exact"/>
        <w:ind w:firstLineChars="200" w:firstLine="640"/>
        <w:rPr>
          <w:rFonts w:ascii="仿宋" w:eastAsia="仿宋" w:hAnsi="仿宋"/>
          <w:sz w:val="32"/>
          <w:szCs w:val="32"/>
        </w:rPr>
      </w:pPr>
      <w:r>
        <w:rPr>
          <w:rFonts w:ascii="Calibri" w:eastAsia="仿宋" w:hAnsi="Calibri" w:cs="Calibri"/>
          <w:sz w:val="32"/>
          <w:szCs w:val="32"/>
        </w:rPr>
        <w:t>①</w:t>
      </w:r>
      <w:r>
        <w:rPr>
          <w:rFonts w:ascii="仿宋" w:eastAsia="仿宋" w:hAnsi="仿宋"/>
          <w:sz w:val="32"/>
          <w:szCs w:val="32"/>
        </w:rPr>
        <w:t>根据上课要求，给予选择教室及硬件设备的建议；</w:t>
      </w:r>
    </w:p>
    <w:p w14:paraId="2E67CA8C" w14:textId="57048BBF" w:rsidR="006A531F" w:rsidRDefault="007C6979">
      <w:pPr>
        <w:spacing w:line="500" w:lineRule="exact"/>
        <w:ind w:firstLineChars="200" w:firstLine="640"/>
        <w:rPr>
          <w:rFonts w:ascii="仿宋" w:eastAsia="仿宋" w:hAnsi="仿宋"/>
          <w:sz w:val="32"/>
          <w:szCs w:val="32"/>
        </w:rPr>
      </w:pPr>
      <w:r>
        <w:rPr>
          <w:rFonts w:ascii="Calibri" w:eastAsia="仿宋" w:hAnsi="Calibri" w:cs="Calibri"/>
          <w:sz w:val="32"/>
          <w:szCs w:val="32"/>
        </w:rPr>
        <w:t>②</w:t>
      </w:r>
      <w:r>
        <w:rPr>
          <w:rFonts w:ascii="仿宋" w:eastAsia="仿宋" w:hAnsi="仿宋"/>
          <w:sz w:val="32"/>
          <w:szCs w:val="32"/>
        </w:rPr>
        <w:t>安装上课教学硬件设备，搭建满足网络教学的空间；</w:t>
      </w:r>
    </w:p>
    <w:p w14:paraId="75F28517" w14:textId="035DD9F8" w:rsidR="006A531F" w:rsidRDefault="007C6979">
      <w:pPr>
        <w:spacing w:line="500" w:lineRule="exact"/>
        <w:ind w:firstLineChars="200" w:firstLine="640"/>
        <w:rPr>
          <w:rFonts w:ascii="仿宋" w:eastAsia="仿宋" w:hAnsi="仿宋"/>
          <w:sz w:val="32"/>
          <w:szCs w:val="32"/>
        </w:rPr>
      </w:pPr>
      <w:r>
        <w:rPr>
          <w:rFonts w:ascii="Calibri" w:eastAsia="仿宋" w:hAnsi="Calibri" w:cs="Calibri"/>
          <w:sz w:val="32"/>
          <w:szCs w:val="32"/>
        </w:rPr>
        <w:t>③</w:t>
      </w:r>
      <w:r>
        <w:rPr>
          <w:rFonts w:ascii="仿宋" w:eastAsia="仿宋" w:hAnsi="仿宋"/>
          <w:sz w:val="32"/>
          <w:szCs w:val="32"/>
        </w:rPr>
        <w:t>现场服务，保证网络教学正常开展。</w:t>
      </w:r>
    </w:p>
    <w:p w14:paraId="0D229268" w14:textId="427FBFC2"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8.硬件设备管理服务</w:t>
      </w:r>
    </w:p>
    <w:p w14:paraId="61288388" w14:textId="39EC45F3"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（1）新设备使用指导</w:t>
      </w:r>
    </w:p>
    <w:p w14:paraId="3C6DF1A0"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新设备（含其他厂商）购买后，给我院使用人进行使用</w:t>
      </w:r>
      <w:r>
        <w:rPr>
          <w:rFonts w:ascii="仿宋" w:eastAsia="仿宋" w:hAnsi="仿宋" w:hint="eastAsia"/>
          <w:sz w:val="32"/>
          <w:szCs w:val="32"/>
        </w:rPr>
        <w:lastRenderedPageBreak/>
        <w:t>指导，并进行设备管理。</w:t>
      </w:r>
    </w:p>
    <w:p w14:paraId="684BB717" w14:textId="38445844"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（2）教学与办工及会议设备管理</w:t>
      </w:r>
    </w:p>
    <w:p w14:paraId="49C1FC53" w14:textId="2541E6D7" w:rsidR="006A531F" w:rsidRDefault="007C6979">
      <w:pPr>
        <w:spacing w:line="500" w:lineRule="exact"/>
        <w:ind w:firstLineChars="200" w:firstLine="640"/>
        <w:rPr>
          <w:rFonts w:ascii="仿宋" w:eastAsia="仿宋" w:hAnsi="仿宋"/>
          <w:sz w:val="32"/>
          <w:szCs w:val="32"/>
        </w:rPr>
      </w:pPr>
      <w:r>
        <w:rPr>
          <w:rFonts w:ascii="Calibri" w:eastAsia="仿宋" w:hAnsi="Calibri" w:cs="Calibri"/>
          <w:sz w:val="32"/>
          <w:szCs w:val="32"/>
        </w:rPr>
        <w:t>①</w:t>
      </w:r>
      <w:r>
        <w:rPr>
          <w:rFonts w:ascii="仿宋" w:eastAsia="仿宋" w:hAnsi="仿宋"/>
          <w:sz w:val="32"/>
          <w:szCs w:val="32"/>
        </w:rPr>
        <w:t>对新购买设备协助学院进行登记造册；</w:t>
      </w:r>
    </w:p>
    <w:p w14:paraId="7CBFE2A2" w14:textId="278033B1" w:rsidR="006A531F" w:rsidRDefault="007C6979">
      <w:pPr>
        <w:spacing w:line="500" w:lineRule="exact"/>
        <w:ind w:firstLineChars="200" w:firstLine="640"/>
        <w:rPr>
          <w:rFonts w:ascii="仿宋" w:eastAsia="仿宋" w:hAnsi="仿宋"/>
          <w:sz w:val="32"/>
          <w:szCs w:val="32"/>
        </w:rPr>
      </w:pPr>
      <w:r>
        <w:rPr>
          <w:rFonts w:ascii="Calibri" w:eastAsia="仿宋" w:hAnsi="Calibri" w:cs="Calibri"/>
          <w:sz w:val="32"/>
          <w:szCs w:val="32"/>
        </w:rPr>
        <w:t>②</w:t>
      </w:r>
      <w:r>
        <w:rPr>
          <w:rFonts w:ascii="仿宋" w:eastAsia="仿宋" w:hAnsi="仿宋"/>
          <w:sz w:val="32"/>
          <w:szCs w:val="32"/>
        </w:rPr>
        <w:t>对办公室与教室已有设备进行核查，确认是否已到报废年限，避免超负荷工作，消除安全隐患；</w:t>
      </w:r>
    </w:p>
    <w:p w14:paraId="4CBD4190" w14:textId="01A81E8A" w:rsidR="006A531F" w:rsidRDefault="007C6979">
      <w:pPr>
        <w:spacing w:line="500" w:lineRule="exact"/>
        <w:ind w:firstLineChars="200" w:firstLine="640"/>
        <w:rPr>
          <w:rFonts w:ascii="仿宋" w:eastAsia="仿宋" w:hAnsi="仿宋"/>
          <w:sz w:val="32"/>
          <w:szCs w:val="32"/>
        </w:rPr>
      </w:pPr>
      <w:r>
        <w:rPr>
          <w:rFonts w:ascii="Calibri" w:eastAsia="仿宋" w:hAnsi="Calibri" w:cs="Calibri"/>
          <w:sz w:val="32"/>
          <w:szCs w:val="32"/>
        </w:rPr>
        <w:t>③</w:t>
      </w:r>
      <w:r>
        <w:rPr>
          <w:rFonts w:ascii="仿宋" w:eastAsia="仿宋" w:hAnsi="仿宋"/>
          <w:sz w:val="32"/>
          <w:szCs w:val="32"/>
        </w:rPr>
        <w:t>根据使用需求，给予硬件设备相关软件升级；</w:t>
      </w:r>
    </w:p>
    <w:p w14:paraId="5DA8272E" w14:textId="34CDA001" w:rsidR="006A531F" w:rsidRDefault="007C6979">
      <w:pPr>
        <w:spacing w:line="500" w:lineRule="exact"/>
        <w:ind w:firstLineChars="200" w:firstLine="640"/>
        <w:rPr>
          <w:rFonts w:ascii="仿宋" w:eastAsia="仿宋" w:hAnsi="仿宋"/>
          <w:sz w:val="32"/>
          <w:szCs w:val="32"/>
        </w:rPr>
      </w:pPr>
      <w:r w:rsidRPr="00373BF1">
        <w:rPr>
          <w:rFonts w:ascii="Calibri" w:eastAsia="仿宋" w:hAnsi="Calibri" w:cs="Calibri" w:hint="eastAsia"/>
          <w:sz w:val="32"/>
          <w:szCs w:val="32"/>
        </w:rPr>
        <w:t>④</w:t>
      </w:r>
      <w:r>
        <w:rPr>
          <w:rFonts w:ascii="仿宋" w:eastAsia="仿宋" w:hAnsi="仿宋"/>
          <w:sz w:val="32"/>
          <w:szCs w:val="32"/>
        </w:rPr>
        <w:t>协助学院进行设备报废相关工作。</w:t>
      </w:r>
    </w:p>
    <w:p w14:paraId="541C5078" w14:textId="4F802329"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9.招生工作服务</w:t>
      </w:r>
    </w:p>
    <w:p w14:paraId="6DA20D8C" w14:textId="01D1C775"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ab/>
        <w:t>招生宣讲服务：结合实际需求，能提供网络宣传与现场</w:t>
      </w:r>
      <w:proofErr w:type="gramStart"/>
      <w:r>
        <w:rPr>
          <w:rFonts w:ascii="仿宋" w:eastAsia="仿宋" w:hAnsi="仿宋"/>
          <w:sz w:val="32"/>
          <w:szCs w:val="32"/>
        </w:rPr>
        <w:t>宣传维保服务</w:t>
      </w:r>
      <w:proofErr w:type="gramEnd"/>
      <w:r>
        <w:rPr>
          <w:rFonts w:ascii="仿宋" w:eastAsia="仿宋" w:hAnsi="仿宋"/>
          <w:sz w:val="32"/>
          <w:szCs w:val="32"/>
        </w:rPr>
        <w:t>；</w:t>
      </w:r>
    </w:p>
    <w:p w14:paraId="3A47066A" w14:textId="67DD9058"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（2）研究生复试服务：结合实际需求，能提供网络宣传与现场招生服务。</w:t>
      </w:r>
    </w:p>
    <w:p w14:paraId="2DB08083"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说明：根据招生规模及服务内容，需要重新签署专项协议。</w:t>
      </w:r>
    </w:p>
    <w:p w14:paraId="047D41E3" w14:textId="39F76CB1"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10.认证（</w:t>
      </w:r>
      <w:r>
        <w:rPr>
          <w:rFonts w:ascii="仿宋" w:eastAsia="仿宋" w:hAnsi="仿宋"/>
          <w:sz w:val="32"/>
          <w:szCs w:val="32"/>
        </w:rPr>
        <w:t>AACSB、CAMEA、AMBA等）工作服务</w:t>
      </w:r>
    </w:p>
    <w:p w14:paraId="1B4063E5" w14:textId="6411A248"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（1）根据认证工作的流程及需求，进行合理化服务，并制定好工作规范；</w:t>
      </w:r>
    </w:p>
    <w:p w14:paraId="49B7BFD4" w14:textId="138B9826"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（2）结合突发情况，及时保证认证过程顺利进行。</w:t>
      </w:r>
    </w:p>
    <w:p w14:paraId="26D549E9" w14:textId="6D58A42C"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（3）认证工作期间需要专人负责。</w:t>
      </w:r>
    </w:p>
    <w:p w14:paraId="4D2932B4" w14:textId="7E8C407E"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11.甲方安排的其他相关工作</w:t>
      </w:r>
    </w:p>
    <w:p w14:paraId="74C25E89" w14:textId="77777777" w:rsidR="006A531F" w:rsidRDefault="007C6979">
      <w:pPr>
        <w:ind w:firstLineChars="200" w:firstLine="640"/>
        <w:jc w:val="left"/>
        <w:rPr>
          <w:rFonts w:ascii="仿宋" w:eastAsia="仿宋" w:hAnsi="仿宋"/>
          <w:sz w:val="32"/>
          <w:szCs w:val="32"/>
        </w:rPr>
      </w:pPr>
      <w:r>
        <w:rPr>
          <w:rFonts w:ascii="仿宋" w:eastAsia="仿宋" w:hAnsi="仿宋" w:hint="eastAsia"/>
          <w:sz w:val="32"/>
          <w:szCs w:val="32"/>
        </w:rPr>
        <w:t>驻场配置：学生上课期间每日至少</w:t>
      </w:r>
      <w:r>
        <w:rPr>
          <w:rFonts w:ascii="仿宋" w:eastAsia="仿宋" w:hAnsi="仿宋"/>
          <w:sz w:val="32"/>
          <w:szCs w:val="32"/>
        </w:rPr>
        <w:t>2名专业人员驻场，</w:t>
      </w:r>
      <w:r>
        <w:rPr>
          <w:rFonts w:ascii="仿宋" w:eastAsia="仿宋" w:hAnsi="仿宋" w:hint="eastAsia"/>
          <w:sz w:val="32"/>
          <w:szCs w:val="32"/>
        </w:rPr>
        <w:t>指定</w:t>
      </w:r>
      <w:r>
        <w:rPr>
          <w:rFonts w:ascii="仿宋" w:eastAsia="仿宋" w:hAnsi="仿宋" w:cs="仿宋"/>
          <w:sz w:val="30"/>
          <w:szCs w:val="30"/>
        </w:rPr>
        <w:t>项目经理</w:t>
      </w:r>
      <w:r>
        <w:rPr>
          <w:rFonts w:ascii="仿宋" w:eastAsia="仿宋" w:hAnsi="仿宋" w:cs="仿宋" w:hint="eastAsia"/>
          <w:sz w:val="30"/>
          <w:szCs w:val="30"/>
        </w:rPr>
        <w:t>1名且</w:t>
      </w:r>
      <w:r>
        <w:rPr>
          <w:rFonts w:ascii="仿宋" w:eastAsia="仿宋" w:hAnsi="仿宋" w:cs="仿宋"/>
          <w:sz w:val="30"/>
          <w:szCs w:val="30"/>
        </w:rPr>
        <w:t>具备3年以上高校或大型公共设施</w:t>
      </w:r>
      <w:r>
        <w:rPr>
          <w:rFonts w:ascii="仿宋" w:eastAsia="仿宋" w:hAnsi="仿宋" w:cs="仿宋" w:hint="eastAsia"/>
          <w:sz w:val="30"/>
          <w:szCs w:val="30"/>
        </w:rPr>
        <w:t>驻场</w:t>
      </w:r>
      <w:r>
        <w:rPr>
          <w:rFonts w:ascii="仿宋" w:eastAsia="仿宋" w:hAnsi="仿宋" w:cs="仿宋"/>
          <w:sz w:val="30"/>
          <w:szCs w:val="30"/>
        </w:rPr>
        <w:t>经验</w:t>
      </w:r>
      <w:r>
        <w:rPr>
          <w:rFonts w:ascii="仿宋" w:eastAsia="仿宋" w:hAnsi="仿宋" w:cs="仿宋" w:hint="eastAsia"/>
          <w:sz w:val="30"/>
          <w:szCs w:val="30"/>
        </w:rPr>
        <w:t>，</w:t>
      </w:r>
      <w:r>
        <w:rPr>
          <w:rFonts w:ascii="仿宋" w:eastAsia="仿宋" w:hAnsi="仿宋"/>
          <w:sz w:val="32"/>
          <w:szCs w:val="32"/>
        </w:rPr>
        <w:t>服务时间为7:50-24:00（含周末及寒暑假）；非上课时段按需调配。</w:t>
      </w:r>
    </w:p>
    <w:p w14:paraId="77C829FB"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专业性规范：工作人员须佩戴证件、遵守考勤登记及服务制度，服从学院管理及考核。</w:t>
      </w:r>
    </w:p>
    <w:p w14:paraId="26EE0440"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考核机制：按月考核满意度，服务费结算比例：≥</w:t>
      </w:r>
      <w:r>
        <w:rPr>
          <w:rFonts w:ascii="仿宋" w:eastAsia="仿宋" w:hAnsi="仿宋"/>
          <w:sz w:val="32"/>
          <w:szCs w:val="32"/>
        </w:rPr>
        <w:t>80分全额支付；60-80分支付80%；＜60分支付50%。</w:t>
      </w:r>
    </w:p>
    <w:p w14:paraId="098818CD"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成交供应商在经营期间指定专人负责自助设备的安全巡查及安全管理，出现安全隐患及时进行整改，若发生涉及自助设备所发生安全事故，由此产生的人身伤害及财产损失由供应商承担相关法律责任，学院不承担任何责任。</w:t>
      </w:r>
    </w:p>
    <w:p w14:paraId="08C0D8D9" w14:textId="77777777" w:rsidR="006A531F" w:rsidRDefault="007C6979">
      <w:pPr>
        <w:spacing w:line="500" w:lineRule="exact"/>
        <w:rPr>
          <w:rFonts w:ascii="黑体" w:eastAsia="黑体" w:hAnsi="黑体"/>
          <w:sz w:val="32"/>
          <w:szCs w:val="32"/>
        </w:rPr>
      </w:pPr>
      <w:r>
        <w:rPr>
          <w:rFonts w:ascii="黑体" w:eastAsia="黑体" w:hAnsi="黑体" w:hint="eastAsia"/>
          <w:sz w:val="32"/>
          <w:szCs w:val="32"/>
        </w:rPr>
        <w:t>三、提交材料</w:t>
      </w:r>
    </w:p>
    <w:p w14:paraId="2D29C354"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1. 遴选申报表。</w:t>
      </w:r>
    </w:p>
    <w:p w14:paraId="182BDCDC"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2. 营业执照副本复印件/扫描件。</w:t>
      </w:r>
    </w:p>
    <w:p w14:paraId="0BF898D2"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3. 法人身份证复印件。</w:t>
      </w:r>
    </w:p>
    <w:p w14:paraId="4A6EC830"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4. 服务项目清单及报价表。</w:t>
      </w:r>
    </w:p>
    <w:p w14:paraId="6295A6B6"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6. 项目经历支撑材料、项目效果展示材料。</w:t>
      </w:r>
    </w:p>
    <w:p w14:paraId="14BAABDA"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7. 申报单位提供的其他相关材料。</w:t>
      </w:r>
    </w:p>
    <w:p w14:paraId="0D17C0DE" w14:textId="77777777" w:rsidR="006A531F" w:rsidRDefault="007C6979" w:rsidP="00373BF1">
      <w:pPr>
        <w:spacing w:line="500" w:lineRule="exact"/>
        <w:rPr>
          <w:rFonts w:ascii="黑体" w:eastAsia="黑体" w:hAnsi="黑体"/>
          <w:sz w:val="32"/>
          <w:szCs w:val="32"/>
        </w:rPr>
      </w:pPr>
      <w:r w:rsidRPr="00373BF1">
        <w:rPr>
          <w:rFonts w:ascii="黑体" w:eastAsia="黑体" w:hAnsi="黑体" w:hint="eastAsia"/>
          <w:sz w:val="32"/>
          <w:szCs w:val="32"/>
        </w:rPr>
        <w:t>四、评审</w:t>
      </w:r>
      <w:r>
        <w:rPr>
          <w:rFonts w:ascii="黑体" w:eastAsia="黑体" w:hAnsi="黑体" w:hint="eastAsia"/>
          <w:sz w:val="32"/>
          <w:szCs w:val="32"/>
        </w:rPr>
        <w:t>标准</w:t>
      </w:r>
    </w:p>
    <w:tbl>
      <w:tblPr>
        <w:tblStyle w:val="aa"/>
        <w:tblW w:w="0" w:type="auto"/>
        <w:tblLook w:val="04A0" w:firstRow="1" w:lastRow="0" w:firstColumn="1" w:lastColumn="0" w:noHBand="0" w:noVBand="1"/>
      </w:tblPr>
      <w:tblGrid>
        <w:gridCol w:w="1680"/>
        <w:gridCol w:w="1680"/>
        <w:gridCol w:w="4936"/>
      </w:tblGrid>
      <w:tr w:rsidR="006A531F" w14:paraId="16F63F78" w14:textId="77777777">
        <w:tc>
          <w:tcPr>
            <w:tcW w:w="1704" w:type="dxa"/>
          </w:tcPr>
          <w:p w14:paraId="2FAE1559" w14:textId="77777777" w:rsidR="006A531F" w:rsidRDefault="007C6979" w:rsidP="00373BF1">
            <w:pPr>
              <w:spacing w:line="500" w:lineRule="exact"/>
              <w:ind w:firstLineChars="200" w:firstLine="640"/>
              <w:rPr>
                <w:rFonts w:ascii="黑体" w:eastAsia="黑体" w:hAnsi="黑体"/>
                <w:sz w:val="32"/>
                <w:szCs w:val="32"/>
              </w:rPr>
            </w:pPr>
            <w:r>
              <w:rPr>
                <w:rFonts w:ascii="黑体" w:eastAsia="黑体" w:hAnsi="黑体" w:hint="eastAsia"/>
                <w:sz w:val="32"/>
                <w:szCs w:val="32"/>
              </w:rPr>
              <w:t>分类</w:t>
            </w:r>
          </w:p>
        </w:tc>
        <w:tc>
          <w:tcPr>
            <w:tcW w:w="1704" w:type="dxa"/>
          </w:tcPr>
          <w:p w14:paraId="651E6854" w14:textId="77777777" w:rsidR="006A531F" w:rsidRDefault="007C6979">
            <w:pPr>
              <w:spacing w:line="500" w:lineRule="exact"/>
              <w:rPr>
                <w:rFonts w:ascii="黑体" w:eastAsia="黑体" w:hAnsi="黑体"/>
                <w:sz w:val="32"/>
                <w:szCs w:val="32"/>
              </w:rPr>
            </w:pPr>
            <w:r>
              <w:rPr>
                <w:rFonts w:ascii="黑体" w:eastAsia="黑体" w:hAnsi="黑体" w:hint="eastAsia"/>
                <w:sz w:val="32"/>
                <w:szCs w:val="32"/>
              </w:rPr>
              <w:t>分值</w:t>
            </w:r>
          </w:p>
        </w:tc>
        <w:tc>
          <w:tcPr>
            <w:tcW w:w="5114" w:type="dxa"/>
          </w:tcPr>
          <w:p w14:paraId="7C9ECF3C" w14:textId="77777777" w:rsidR="006A531F" w:rsidRDefault="007C6979">
            <w:pPr>
              <w:spacing w:line="500" w:lineRule="exact"/>
              <w:rPr>
                <w:rFonts w:ascii="黑体" w:eastAsia="黑体" w:hAnsi="黑体"/>
                <w:sz w:val="32"/>
                <w:szCs w:val="32"/>
              </w:rPr>
            </w:pPr>
            <w:r>
              <w:rPr>
                <w:rFonts w:ascii="黑体" w:eastAsia="黑体" w:hAnsi="黑体" w:hint="eastAsia"/>
                <w:sz w:val="32"/>
                <w:szCs w:val="32"/>
              </w:rPr>
              <w:t>评价内容</w:t>
            </w:r>
          </w:p>
        </w:tc>
      </w:tr>
      <w:tr w:rsidR="006A531F" w14:paraId="19950A72" w14:textId="77777777">
        <w:tc>
          <w:tcPr>
            <w:tcW w:w="1704" w:type="dxa"/>
            <w:vMerge w:val="restart"/>
          </w:tcPr>
          <w:p w14:paraId="61AAC0D0" w14:textId="6593207A" w:rsidR="006A531F" w:rsidRPr="00373BF1" w:rsidRDefault="007C6979" w:rsidP="00373BF1">
            <w:pPr>
              <w:spacing w:line="500" w:lineRule="exact"/>
              <w:ind w:firstLineChars="200" w:firstLine="640"/>
              <w:rPr>
                <w:rFonts w:ascii="仿宋" w:eastAsia="仿宋" w:hAnsi="仿宋"/>
                <w:sz w:val="32"/>
                <w:szCs w:val="32"/>
              </w:rPr>
            </w:pPr>
            <w:r w:rsidRPr="00373BF1">
              <w:rPr>
                <w:rFonts w:ascii="仿宋" w:eastAsia="仿宋" w:hAnsi="仿宋" w:hint="eastAsia"/>
                <w:sz w:val="32"/>
                <w:szCs w:val="32"/>
              </w:rPr>
              <w:t>商务分（</w:t>
            </w:r>
            <w:r w:rsidRPr="00373BF1">
              <w:rPr>
                <w:rFonts w:ascii="仿宋" w:eastAsia="仿宋" w:hAnsi="仿宋"/>
                <w:sz w:val="32"/>
                <w:szCs w:val="32"/>
              </w:rPr>
              <w:t>80</w:t>
            </w:r>
            <w:r w:rsidRPr="00373BF1">
              <w:rPr>
                <w:rFonts w:ascii="仿宋" w:eastAsia="仿宋" w:hAnsi="仿宋" w:hint="eastAsia"/>
                <w:sz w:val="32"/>
                <w:szCs w:val="32"/>
              </w:rPr>
              <w:t>分）</w:t>
            </w:r>
          </w:p>
        </w:tc>
        <w:tc>
          <w:tcPr>
            <w:tcW w:w="1704" w:type="dxa"/>
          </w:tcPr>
          <w:p w14:paraId="3D804EF7" w14:textId="77777777" w:rsidR="006A531F" w:rsidRPr="00373BF1" w:rsidRDefault="007C6979" w:rsidP="00373BF1">
            <w:pPr>
              <w:spacing w:line="500" w:lineRule="exact"/>
              <w:ind w:firstLineChars="200" w:firstLine="640"/>
              <w:rPr>
                <w:rFonts w:ascii="仿宋" w:eastAsia="仿宋" w:hAnsi="仿宋"/>
                <w:sz w:val="32"/>
                <w:szCs w:val="32"/>
              </w:rPr>
            </w:pPr>
            <w:r>
              <w:rPr>
                <w:rFonts w:ascii="仿宋" w:eastAsia="仿宋" w:hAnsi="仿宋" w:hint="eastAsia"/>
                <w:sz w:val="32"/>
                <w:szCs w:val="32"/>
              </w:rPr>
              <w:t>供应商业绩（</w:t>
            </w:r>
            <w:r w:rsidRPr="00373BF1">
              <w:rPr>
                <w:rFonts w:ascii="仿宋" w:eastAsia="仿宋" w:hAnsi="仿宋"/>
                <w:sz w:val="32"/>
                <w:szCs w:val="32"/>
              </w:rPr>
              <w:t>10</w:t>
            </w:r>
            <w:r>
              <w:rPr>
                <w:rFonts w:ascii="仿宋" w:eastAsia="仿宋" w:hAnsi="仿宋" w:hint="eastAsia"/>
                <w:sz w:val="32"/>
                <w:szCs w:val="32"/>
              </w:rPr>
              <w:t>分）</w:t>
            </w:r>
          </w:p>
        </w:tc>
        <w:tc>
          <w:tcPr>
            <w:tcW w:w="5114" w:type="dxa"/>
          </w:tcPr>
          <w:p w14:paraId="2392626F" w14:textId="2F796195" w:rsidR="006A531F" w:rsidRPr="00373BF1" w:rsidRDefault="007C6979" w:rsidP="00373BF1">
            <w:pPr>
              <w:widowControl/>
              <w:spacing w:line="500" w:lineRule="exact"/>
              <w:ind w:firstLineChars="200" w:firstLine="640"/>
              <w:jc w:val="left"/>
              <w:rPr>
                <w:rFonts w:ascii="仿宋" w:eastAsia="仿宋" w:hAnsi="仿宋"/>
                <w:sz w:val="32"/>
                <w:szCs w:val="32"/>
              </w:rPr>
            </w:pPr>
            <w:r w:rsidRPr="00373BF1">
              <w:rPr>
                <w:rFonts w:ascii="仿宋" w:eastAsia="仿宋" w:hAnsi="仿宋" w:hint="eastAsia"/>
                <w:sz w:val="32"/>
                <w:szCs w:val="32"/>
                <w:lang w:bidi="ar"/>
              </w:rPr>
              <w:t>供应商提供（合同签订日期为</w:t>
            </w:r>
            <w:r w:rsidRPr="00373BF1">
              <w:rPr>
                <w:rFonts w:ascii="仿宋" w:eastAsia="仿宋" w:hAnsi="仿宋"/>
                <w:sz w:val="32"/>
                <w:szCs w:val="32"/>
                <w:lang w:bidi="ar"/>
              </w:rPr>
              <w:t>2024年1</w:t>
            </w:r>
            <w:r w:rsidRPr="00373BF1">
              <w:rPr>
                <w:rFonts w:ascii="仿宋" w:eastAsia="仿宋" w:hAnsi="仿宋" w:hint="eastAsia"/>
                <w:sz w:val="32"/>
                <w:szCs w:val="32"/>
                <w:lang w:bidi="ar"/>
              </w:rPr>
              <w:t>月</w:t>
            </w:r>
            <w:r w:rsidRPr="00373BF1">
              <w:rPr>
                <w:rFonts w:ascii="仿宋" w:eastAsia="仿宋" w:hAnsi="仿宋"/>
                <w:sz w:val="32"/>
                <w:szCs w:val="32"/>
                <w:lang w:bidi="ar"/>
              </w:rPr>
              <w:t>1</w:t>
            </w:r>
            <w:r w:rsidRPr="00373BF1">
              <w:rPr>
                <w:rFonts w:ascii="仿宋" w:eastAsia="仿宋" w:hAnsi="仿宋" w:hint="eastAsia"/>
                <w:sz w:val="32"/>
                <w:szCs w:val="32"/>
                <w:lang w:bidi="ar"/>
              </w:rPr>
              <w:t>日</w:t>
            </w:r>
            <w:r w:rsidRPr="00373BF1">
              <w:rPr>
                <w:rFonts w:ascii="仿宋" w:eastAsia="仿宋" w:hAnsi="仿宋"/>
                <w:sz w:val="32"/>
                <w:szCs w:val="32"/>
                <w:lang w:bidi="ar"/>
              </w:rPr>
              <w:t>-至今）</w:t>
            </w:r>
            <w:r w:rsidRPr="00373BF1">
              <w:rPr>
                <w:rFonts w:ascii="仿宋" w:eastAsia="仿宋" w:hAnsi="仿宋" w:hint="eastAsia"/>
                <w:sz w:val="32"/>
                <w:szCs w:val="32"/>
                <w:lang w:bidi="ar"/>
              </w:rPr>
              <w:t>与本项目类似（高校驻场服务）项目业绩，每提供</w:t>
            </w:r>
            <w:r w:rsidRPr="00373BF1">
              <w:rPr>
                <w:rFonts w:ascii="仿宋" w:eastAsia="仿宋" w:hAnsi="仿宋"/>
                <w:sz w:val="32"/>
                <w:szCs w:val="32"/>
                <w:lang w:bidi="ar"/>
              </w:rPr>
              <w:t>1</w:t>
            </w:r>
            <w:r w:rsidRPr="00373BF1">
              <w:rPr>
                <w:rFonts w:ascii="仿宋" w:eastAsia="仿宋" w:hAnsi="仿宋" w:hint="eastAsia"/>
                <w:sz w:val="32"/>
                <w:szCs w:val="32"/>
                <w:lang w:bidi="ar"/>
              </w:rPr>
              <w:t>份业绩得</w:t>
            </w:r>
            <w:r w:rsidRPr="00373BF1">
              <w:rPr>
                <w:rFonts w:ascii="仿宋" w:eastAsia="仿宋" w:hAnsi="仿宋"/>
                <w:sz w:val="32"/>
                <w:szCs w:val="32"/>
                <w:lang w:bidi="ar"/>
              </w:rPr>
              <w:t>5分</w:t>
            </w:r>
          </w:p>
        </w:tc>
      </w:tr>
      <w:tr w:rsidR="006A531F" w14:paraId="686C4A6E" w14:textId="77777777">
        <w:tc>
          <w:tcPr>
            <w:tcW w:w="1704" w:type="dxa"/>
            <w:vMerge/>
          </w:tcPr>
          <w:p w14:paraId="74A777DA" w14:textId="77777777" w:rsidR="006A531F" w:rsidRPr="00373BF1" w:rsidRDefault="006A531F" w:rsidP="00373BF1">
            <w:pPr>
              <w:spacing w:line="500" w:lineRule="exact"/>
              <w:ind w:firstLineChars="200" w:firstLine="640"/>
              <w:rPr>
                <w:rFonts w:ascii="仿宋" w:eastAsia="仿宋" w:hAnsi="仿宋"/>
                <w:sz w:val="32"/>
                <w:szCs w:val="32"/>
              </w:rPr>
            </w:pPr>
          </w:p>
        </w:tc>
        <w:tc>
          <w:tcPr>
            <w:tcW w:w="1704" w:type="dxa"/>
          </w:tcPr>
          <w:p w14:paraId="7F61B0E3" w14:textId="77777777" w:rsidR="006A531F" w:rsidRPr="00373BF1" w:rsidRDefault="007C6979" w:rsidP="00373BF1">
            <w:pPr>
              <w:spacing w:line="500" w:lineRule="exact"/>
              <w:ind w:firstLineChars="200" w:firstLine="640"/>
              <w:rPr>
                <w:rFonts w:ascii="仿宋" w:eastAsia="仿宋" w:hAnsi="仿宋"/>
                <w:sz w:val="32"/>
                <w:szCs w:val="32"/>
              </w:rPr>
            </w:pPr>
            <w:r>
              <w:rPr>
                <w:rFonts w:ascii="仿宋" w:eastAsia="仿宋" w:hAnsi="仿宋" w:hint="eastAsia"/>
                <w:sz w:val="32"/>
                <w:szCs w:val="32"/>
              </w:rPr>
              <w:t>驻场人员所学专业（</w:t>
            </w:r>
            <w:r w:rsidRPr="00373BF1">
              <w:rPr>
                <w:rFonts w:ascii="仿宋" w:eastAsia="仿宋" w:hAnsi="仿宋"/>
                <w:sz w:val="32"/>
                <w:szCs w:val="32"/>
              </w:rPr>
              <w:t>10</w:t>
            </w:r>
            <w:r>
              <w:rPr>
                <w:rFonts w:ascii="仿宋" w:eastAsia="仿宋" w:hAnsi="仿宋" w:hint="eastAsia"/>
                <w:sz w:val="32"/>
                <w:szCs w:val="32"/>
              </w:rPr>
              <w:t>分）</w:t>
            </w:r>
          </w:p>
        </w:tc>
        <w:tc>
          <w:tcPr>
            <w:tcW w:w="5114" w:type="dxa"/>
          </w:tcPr>
          <w:p w14:paraId="02FDC579" w14:textId="0F6687D1" w:rsidR="006A531F" w:rsidRPr="00373BF1" w:rsidRDefault="007C6979" w:rsidP="00373BF1">
            <w:pPr>
              <w:spacing w:line="500" w:lineRule="exact"/>
              <w:ind w:firstLineChars="200" w:firstLine="640"/>
              <w:rPr>
                <w:rFonts w:ascii="仿宋" w:eastAsia="仿宋" w:hAnsi="仿宋"/>
                <w:sz w:val="32"/>
                <w:szCs w:val="32"/>
              </w:rPr>
            </w:pPr>
            <w:r w:rsidRPr="00373BF1">
              <w:rPr>
                <w:rFonts w:ascii="仿宋" w:eastAsia="仿宋" w:hAnsi="仿宋"/>
                <w:sz w:val="32"/>
                <w:szCs w:val="32"/>
                <w:lang w:bidi="ar"/>
              </w:rPr>
              <w:t>2</w:t>
            </w:r>
            <w:r w:rsidRPr="00373BF1">
              <w:rPr>
                <w:rFonts w:ascii="仿宋" w:eastAsia="仿宋" w:hAnsi="仿宋" w:hint="eastAsia"/>
                <w:sz w:val="32"/>
                <w:szCs w:val="32"/>
                <w:lang w:bidi="ar"/>
              </w:rPr>
              <w:t>名驻场人员应为供应商的正式职工，具备计算机、软件等与本项目相关专业本科（或以上）学历，每有一个满足以上要求的师得</w:t>
            </w:r>
            <w:r w:rsidRPr="00373BF1">
              <w:rPr>
                <w:rFonts w:ascii="仿宋" w:eastAsia="仿宋" w:hAnsi="仿宋"/>
                <w:sz w:val="32"/>
                <w:szCs w:val="32"/>
                <w:lang w:bidi="ar"/>
              </w:rPr>
              <w:t>5</w:t>
            </w:r>
            <w:r w:rsidRPr="00373BF1">
              <w:rPr>
                <w:rFonts w:ascii="仿宋" w:eastAsia="仿宋" w:hAnsi="仿宋" w:hint="eastAsia"/>
                <w:sz w:val="32"/>
                <w:szCs w:val="32"/>
                <w:lang w:bidi="ar"/>
              </w:rPr>
              <w:t>分，最高得</w:t>
            </w:r>
            <w:r w:rsidRPr="00373BF1">
              <w:rPr>
                <w:rFonts w:ascii="仿宋" w:eastAsia="仿宋" w:hAnsi="仿宋"/>
                <w:sz w:val="32"/>
                <w:szCs w:val="32"/>
                <w:lang w:bidi="ar"/>
              </w:rPr>
              <w:t>10分。</w:t>
            </w:r>
          </w:p>
        </w:tc>
      </w:tr>
      <w:tr w:rsidR="006A531F" w14:paraId="7EC3291B" w14:textId="77777777">
        <w:tc>
          <w:tcPr>
            <w:tcW w:w="1704" w:type="dxa"/>
            <w:vMerge/>
          </w:tcPr>
          <w:p w14:paraId="0ED050EB" w14:textId="77777777" w:rsidR="006A531F" w:rsidRPr="00373BF1" w:rsidRDefault="006A531F" w:rsidP="00373BF1">
            <w:pPr>
              <w:spacing w:line="500" w:lineRule="exact"/>
              <w:ind w:firstLineChars="200" w:firstLine="640"/>
              <w:rPr>
                <w:rFonts w:ascii="仿宋" w:eastAsia="仿宋" w:hAnsi="仿宋"/>
                <w:sz w:val="32"/>
                <w:szCs w:val="32"/>
              </w:rPr>
            </w:pPr>
          </w:p>
        </w:tc>
        <w:tc>
          <w:tcPr>
            <w:tcW w:w="1704" w:type="dxa"/>
          </w:tcPr>
          <w:p w14:paraId="4B68D158" w14:textId="77777777" w:rsidR="006A531F" w:rsidRPr="00373BF1" w:rsidRDefault="007C6979" w:rsidP="00373BF1">
            <w:pPr>
              <w:spacing w:line="500" w:lineRule="exact"/>
              <w:ind w:firstLineChars="200" w:firstLine="640"/>
              <w:rPr>
                <w:rFonts w:ascii="仿宋" w:eastAsia="仿宋" w:hAnsi="仿宋"/>
                <w:sz w:val="32"/>
                <w:szCs w:val="32"/>
              </w:rPr>
            </w:pPr>
            <w:r>
              <w:rPr>
                <w:rFonts w:ascii="仿宋" w:eastAsia="仿宋" w:hAnsi="仿宋" w:hint="eastAsia"/>
                <w:sz w:val="32"/>
                <w:szCs w:val="32"/>
              </w:rPr>
              <w:t>增值服务（</w:t>
            </w:r>
            <w:r w:rsidRPr="00373BF1">
              <w:rPr>
                <w:rFonts w:ascii="仿宋" w:eastAsia="仿宋" w:hAnsi="仿宋"/>
                <w:sz w:val="32"/>
                <w:szCs w:val="32"/>
              </w:rPr>
              <w:t>10</w:t>
            </w:r>
            <w:r>
              <w:rPr>
                <w:rFonts w:ascii="仿宋" w:eastAsia="仿宋" w:hAnsi="仿宋" w:hint="eastAsia"/>
                <w:sz w:val="32"/>
                <w:szCs w:val="32"/>
              </w:rPr>
              <w:t>分）</w:t>
            </w:r>
          </w:p>
        </w:tc>
        <w:tc>
          <w:tcPr>
            <w:tcW w:w="5114" w:type="dxa"/>
          </w:tcPr>
          <w:p w14:paraId="3E140814" w14:textId="04D7F309" w:rsidR="006A531F" w:rsidRPr="00373BF1" w:rsidRDefault="007C6979" w:rsidP="00373BF1">
            <w:pPr>
              <w:widowControl/>
              <w:spacing w:line="500" w:lineRule="exact"/>
              <w:ind w:firstLineChars="200" w:firstLine="640"/>
              <w:jc w:val="left"/>
              <w:rPr>
                <w:rFonts w:ascii="仿宋" w:eastAsia="仿宋" w:hAnsi="仿宋"/>
                <w:sz w:val="32"/>
                <w:szCs w:val="32"/>
              </w:rPr>
            </w:pPr>
            <w:r w:rsidRPr="00373BF1">
              <w:rPr>
                <w:rFonts w:ascii="仿宋" w:eastAsia="仿宋" w:hAnsi="仿宋" w:hint="eastAsia"/>
                <w:sz w:val="32"/>
                <w:szCs w:val="32"/>
                <w:lang w:bidi="ar"/>
              </w:rPr>
              <w:t>供应商提供的增值服务贴合项目需求，切实有助于学院设备</w:t>
            </w:r>
            <w:r w:rsidRPr="00373BF1">
              <w:rPr>
                <w:rFonts w:ascii="仿宋" w:eastAsia="仿宋" w:hAnsi="仿宋" w:hint="eastAsia"/>
                <w:sz w:val="32"/>
                <w:szCs w:val="32"/>
                <w:lang w:bidi="ar"/>
              </w:rPr>
              <w:lastRenderedPageBreak/>
              <w:t>管理工作的，经评审专家认可，每有</w:t>
            </w:r>
            <w:r w:rsidRPr="00373BF1">
              <w:rPr>
                <w:rFonts w:ascii="仿宋" w:eastAsia="仿宋" w:hAnsi="仿宋"/>
                <w:sz w:val="32"/>
                <w:szCs w:val="32"/>
                <w:lang w:bidi="ar"/>
              </w:rPr>
              <w:t>1</w:t>
            </w:r>
            <w:r w:rsidRPr="00373BF1">
              <w:rPr>
                <w:rFonts w:ascii="仿宋" w:eastAsia="仿宋" w:hAnsi="仿宋" w:hint="eastAsia"/>
                <w:sz w:val="32"/>
                <w:szCs w:val="32"/>
                <w:lang w:bidi="ar"/>
              </w:rPr>
              <w:t>条得</w:t>
            </w:r>
            <w:r w:rsidRPr="00373BF1">
              <w:rPr>
                <w:rFonts w:ascii="仿宋" w:eastAsia="仿宋" w:hAnsi="仿宋"/>
                <w:sz w:val="32"/>
                <w:szCs w:val="32"/>
                <w:lang w:bidi="ar"/>
              </w:rPr>
              <w:t>5 分，最多得10</w:t>
            </w:r>
            <w:r w:rsidRPr="00373BF1">
              <w:rPr>
                <w:rFonts w:ascii="仿宋" w:eastAsia="仿宋" w:hAnsi="仿宋" w:hint="eastAsia"/>
                <w:sz w:val="32"/>
                <w:szCs w:val="32"/>
                <w:lang w:bidi="ar"/>
              </w:rPr>
              <w:t>分。</w:t>
            </w:r>
          </w:p>
        </w:tc>
      </w:tr>
      <w:tr w:rsidR="006A531F" w14:paraId="79E7CB5C" w14:textId="77777777">
        <w:tc>
          <w:tcPr>
            <w:tcW w:w="1704" w:type="dxa"/>
            <w:vMerge/>
          </w:tcPr>
          <w:p w14:paraId="4569E836" w14:textId="77777777" w:rsidR="006A531F" w:rsidRPr="00373BF1" w:rsidRDefault="006A531F" w:rsidP="00373BF1">
            <w:pPr>
              <w:spacing w:line="500" w:lineRule="exact"/>
              <w:ind w:firstLineChars="200" w:firstLine="640"/>
              <w:rPr>
                <w:rFonts w:ascii="仿宋" w:eastAsia="仿宋" w:hAnsi="仿宋"/>
                <w:sz w:val="32"/>
                <w:szCs w:val="32"/>
              </w:rPr>
            </w:pPr>
          </w:p>
        </w:tc>
        <w:tc>
          <w:tcPr>
            <w:tcW w:w="1704" w:type="dxa"/>
          </w:tcPr>
          <w:p w14:paraId="4EF77FFB" w14:textId="77777777" w:rsidR="006A531F" w:rsidRPr="00373BF1" w:rsidRDefault="007C6979" w:rsidP="00373BF1">
            <w:pPr>
              <w:spacing w:line="500" w:lineRule="exact"/>
              <w:ind w:firstLineChars="200" w:firstLine="640"/>
              <w:rPr>
                <w:rFonts w:ascii="仿宋" w:eastAsia="仿宋" w:hAnsi="仿宋"/>
                <w:sz w:val="32"/>
                <w:szCs w:val="32"/>
              </w:rPr>
            </w:pPr>
            <w:r>
              <w:rPr>
                <w:rFonts w:ascii="仿宋" w:eastAsia="仿宋" w:hAnsi="仿宋" w:hint="eastAsia"/>
                <w:sz w:val="32"/>
                <w:szCs w:val="32"/>
              </w:rPr>
              <w:t>对采购需求的响应（2</w:t>
            </w:r>
            <w:r w:rsidRPr="00373BF1">
              <w:rPr>
                <w:rFonts w:ascii="仿宋" w:eastAsia="仿宋" w:hAnsi="仿宋"/>
                <w:sz w:val="32"/>
                <w:szCs w:val="32"/>
              </w:rPr>
              <w:t>0</w:t>
            </w:r>
            <w:r>
              <w:rPr>
                <w:rFonts w:ascii="仿宋" w:eastAsia="仿宋" w:hAnsi="仿宋" w:hint="eastAsia"/>
                <w:sz w:val="32"/>
                <w:szCs w:val="32"/>
              </w:rPr>
              <w:t>分）</w:t>
            </w:r>
          </w:p>
        </w:tc>
        <w:tc>
          <w:tcPr>
            <w:tcW w:w="5114" w:type="dxa"/>
          </w:tcPr>
          <w:p w14:paraId="147EC50C" w14:textId="6799690C" w:rsidR="006A531F" w:rsidRPr="00373BF1" w:rsidRDefault="007C6979" w:rsidP="00373BF1">
            <w:pPr>
              <w:spacing w:line="500" w:lineRule="exact"/>
              <w:ind w:firstLineChars="200" w:firstLine="640"/>
              <w:rPr>
                <w:rFonts w:ascii="仿宋" w:eastAsia="仿宋" w:hAnsi="仿宋"/>
                <w:sz w:val="32"/>
                <w:szCs w:val="32"/>
              </w:rPr>
            </w:pPr>
            <w:r>
              <w:rPr>
                <w:rFonts w:ascii="仿宋" w:eastAsia="仿宋" w:hAnsi="仿宋" w:hint="eastAsia"/>
                <w:sz w:val="32"/>
                <w:szCs w:val="32"/>
              </w:rPr>
              <w:t>包含但不限于</w:t>
            </w:r>
            <w:r w:rsidRPr="00373BF1">
              <w:rPr>
                <w:rFonts w:ascii="仿宋" w:eastAsia="仿宋" w:hAnsi="仿宋" w:hint="eastAsia"/>
                <w:sz w:val="32"/>
                <w:szCs w:val="32"/>
              </w:rPr>
              <w:t>采购需求响应情况，对驻场服务的理解</w:t>
            </w:r>
            <w:r>
              <w:rPr>
                <w:rFonts w:ascii="仿宋" w:eastAsia="仿宋" w:hAnsi="仿宋" w:hint="eastAsia"/>
                <w:sz w:val="32"/>
                <w:szCs w:val="32"/>
              </w:rPr>
              <w:t>，服务方案，服务质量等</w:t>
            </w:r>
            <w:r w:rsidR="00373BF1">
              <w:rPr>
                <w:rFonts w:ascii="仿宋" w:eastAsia="仿宋" w:hAnsi="仿宋" w:hint="eastAsia"/>
                <w:sz w:val="32"/>
                <w:szCs w:val="32"/>
              </w:rPr>
              <w:t>。</w:t>
            </w:r>
          </w:p>
        </w:tc>
      </w:tr>
      <w:tr w:rsidR="006A531F" w14:paraId="0CAC2C8B" w14:textId="77777777">
        <w:tc>
          <w:tcPr>
            <w:tcW w:w="1704" w:type="dxa"/>
            <w:vMerge/>
          </w:tcPr>
          <w:p w14:paraId="5054D601" w14:textId="77777777" w:rsidR="006A531F" w:rsidRPr="00373BF1" w:rsidRDefault="006A531F" w:rsidP="00373BF1">
            <w:pPr>
              <w:spacing w:line="500" w:lineRule="exact"/>
              <w:ind w:firstLineChars="200" w:firstLine="640"/>
              <w:rPr>
                <w:rFonts w:ascii="仿宋" w:eastAsia="仿宋" w:hAnsi="仿宋"/>
                <w:sz w:val="32"/>
                <w:szCs w:val="32"/>
              </w:rPr>
            </w:pPr>
          </w:p>
        </w:tc>
        <w:tc>
          <w:tcPr>
            <w:tcW w:w="1704" w:type="dxa"/>
          </w:tcPr>
          <w:p w14:paraId="5B8954E2" w14:textId="77777777" w:rsidR="006A531F" w:rsidRPr="00373BF1" w:rsidRDefault="007C6979" w:rsidP="00373BF1">
            <w:pPr>
              <w:spacing w:line="500" w:lineRule="exact"/>
              <w:ind w:firstLineChars="200" w:firstLine="640"/>
              <w:rPr>
                <w:rFonts w:ascii="仿宋" w:eastAsia="仿宋" w:hAnsi="仿宋"/>
                <w:sz w:val="32"/>
                <w:szCs w:val="32"/>
              </w:rPr>
            </w:pPr>
            <w:r>
              <w:rPr>
                <w:rFonts w:ascii="仿宋" w:eastAsia="仿宋" w:hAnsi="仿宋" w:hint="eastAsia"/>
                <w:sz w:val="32"/>
                <w:szCs w:val="32"/>
              </w:rPr>
              <w:t>质量保证措施及应急处置预案（20分）</w:t>
            </w:r>
          </w:p>
        </w:tc>
        <w:tc>
          <w:tcPr>
            <w:tcW w:w="5114" w:type="dxa"/>
          </w:tcPr>
          <w:p w14:paraId="7EB737D0" w14:textId="035FD35F" w:rsidR="006A531F" w:rsidRPr="00373BF1" w:rsidRDefault="007C6979" w:rsidP="00373BF1">
            <w:pPr>
              <w:spacing w:line="500" w:lineRule="exact"/>
              <w:ind w:firstLineChars="100" w:firstLine="320"/>
              <w:rPr>
                <w:rFonts w:ascii="仿宋" w:eastAsia="仿宋" w:hAnsi="仿宋"/>
                <w:sz w:val="32"/>
                <w:szCs w:val="32"/>
              </w:rPr>
            </w:pPr>
            <w:r>
              <w:rPr>
                <w:rFonts w:ascii="仿宋" w:eastAsia="仿宋" w:hAnsi="仿宋" w:hint="eastAsia"/>
                <w:sz w:val="32"/>
                <w:szCs w:val="32"/>
              </w:rPr>
              <w:t>供应商应提供服务质量保障措施、突发情况应急处置措施</w:t>
            </w:r>
            <w:r w:rsidR="00373BF1">
              <w:rPr>
                <w:rFonts w:ascii="仿宋" w:eastAsia="仿宋" w:hAnsi="仿宋" w:hint="eastAsia"/>
                <w:sz w:val="32"/>
                <w:szCs w:val="32"/>
              </w:rPr>
              <w:t>。</w:t>
            </w:r>
          </w:p>
        </w:tc>
      </w:tr>
      <w:tr w:rsidR="006A531F" w14:paraId="1962F9AC" w14:textId="77777777">
        <w:tc>
          <w:tcPr>
            <w:tcW w:w="1704" w:type="dxa"/>
            <w:vMerge/>
          </w:tcPr>
          <w:p w14:paraId="2251C835" w14:textId="77777777" w:rsidR="006A531F" w:rsidRDefault="006A531F">
            <w:pPr>
              <w:spacing w:line="500" w:lineRule="exact"/>
              <w:rPr>
                <w:rFonts w:ascii="黑体" w:eastAsia="黑体" w:hAnsi="黑体"/>
                <w:sz w:val="32"/>
                <w:szCs w:val="32"/>
              </w:rPr>
            </w:pPr>
          </w:p>
        </w:tc>
        <w:tc>
          <w:tcPr>
            <w:tcW w:w="1704" w:type="dxa"/>
          </w:tcPr>
          <w:p w14:paraId="38921157" w14:textId="77777777" w:rsidR="006A531F" w:rsidRPr="00373BF1" w:rsidRDefault="007C6979">
            <w:pPr>
              <w:spacing w:line="500" w:lineRule="exact"/>
              <w:rPr>
                <w:rFonts w:ascii="仿宋" w:eastAsia="仿宋" w:hAnsi="仿宋"/>
                <w:sz w:val="32"/>
                <w:szCs w:val="32"/>
              </w:rPr>
            </w:pPr>
            <w:r w:rsidRPr="00373BF1">
              <w:rPr>
                <w:rFonts w:ascii="仿宋" w:eastAsia="仿宋" w:hAnsi="仿宋" w:hint="eastAsia"/>
                <w:sz w:val="32"/>
                <w:szCs w:val="32"/>
              </w:rPr>
              <w:t>现场讲解（10分）</w:t>
            </w:r>
          </w:p>
        </w:tc>
        <w:tc>
          <w:tcPr>
            <w:tcW w:w="5114" w:type="dxa"/>
          </w:tcPr>
          <w:p w14:paraId="02749343" w14:textId="0E3C871B" w:rsidR="006A531F" w:rsidRPr="00373BF1" w:rsidRDefault="007C6979">
            <w:pPr>
              <w:spacing w:line="500" w:lineRule="exact"/>
              <w:rPr>
                <w:rFonts w:ascii="仿宋" w:eastAsia="仿宋" w:hAnsi="仿宋"/>
                <w:sz w:val="32"/>
                <w:szCs w:val="32"/>
              </w:rPr>
            </w:pPr>
            <w:r w:rsidRPr="00373BF1">
              <w:rPr>
                <w:rFonts w:ascii="仿宋" w:eastAsia="仿宋" w:hAnsi="仿宋" w:hint="eastAsia"/>
                <w:sz w:val="32"/>
                <w:szCs w:val="32"/>
              </w:rPr>
              <w:t>供应商</w:t>
            </w:r>
            <w:proofErr w:type="gramStart"/>
            <w:r w:rsidRPr="00373BF1">
              <w:rPr>
                <w:rFonts w:ascii="仿宋" w:eastAsia="仿宋" w:hAnsi="仿宋" w:hint="eastAsia"/>
                <w:sz w:val="32"/>
                <w:szCs w:val="32"/>
              </w:rPr>
              <w:t>应现场</w:t>
            </w:r>
            <w:proofErr w:type="gramEnd"/>
            <w:r w:rsidRPr="00373BF1">
              <w:rPr>
                <w:rFonts w:ascii="仿宋" w:eastAsia="仿宋" w:hAnsi="仿宋" w:hint="eastAsia"/>
                <w:sz w:val="32"/>
                <w:szCs w:val="32"/>
              </w:rPr>
              <w:t>讲解</w:t>
            </w:r>
            <w:r w:rsidR="00373BF1">
              <w:rPr>
                <w:rFonts w:ascii="仿宋" w:eastAsia="仿宋" w:hAnsi="仿宋" w:hint="eastAsia"/>
                <w:sz w:val="32"/>
                <w:szCs w:val="32"/>
              </w:rPr>
              <w:t>。</w:t>
            </w:r>
          </w:p>
        </w:tc>
      </w:tr>
      <w:tr w:rsidR="006A531F" w14:paraId="5E9175AD" w14:textId="77777777">
        <w:tc>
          <w:tcPr>
            <w:tcW w:w="1704" w:type="dxa"/>
          </w:tcPr>
          <w:p w14:paraId="0CA40D56" w14:textId="4084197D" w:rsidR="006A531F" w:rsidRDefault="007C6979">
            <w:pPr>
              <w:spacing w:line="500" w:lineRule="exact"/>
              <w:rPr>
                <w:rFonts w:ascii="黑体" w:eastAsia="黑体" w:hAnsi="黑体"/>
                <w:sz w:val="32"/>
                <w:szCs w:val="32"/>
              </w:rPr>
            </w:pPr>
            <w:r w:rsidRPr="00373BF1">
              <w:rPr>
                <w:rFonts w:ascii="仿宋" w:eastAsia="仿宋" w:hAnsi="仿宋" w:hint="eastAsia"/>
                <w:sz w:val="32"/>
                <w:szCs w:val="32"/>
              </w:rPr>
              <w:t>价格分（20</w:t>
            </w:r>
            <w:r w:rsidR="00373BF1" w:rsidRPr="00373BF1">
              <w:rPr>
                <w:rFonts w:ascii="仿宋" w:eastAsia="仿宋" w:hAnsi="仿宋" w:hint="eastAsia"/>
                <w:sz w:val="32"/>
                <w:szCs w:val="32"/>
              </w:rPr>
              <w:t>分</w:t>
            </w:r>
            <w:r w:rsidRPr="00373BF1">
              <w:rPr>
                <w:rFonts w:ascii="仿宋" w:eastAsia="仿宋" w:hAnsi="仿宋" w:hint="eastAsia"/>
                <w:sz w:val="32"/>
                <w:szCs w:val="32"/>
              </w:rPr>
              <w:t>）</w:t>
            </w:r>
          </w:p>
        </w:tc>
        <w:tc>
          <w:tcPr>
            <w:tcW w:w="1704" w:type="dxa"/>
          </w:tcPr>
          <w:p w14:paraId="5F8638DC" w14:textId="26D2B125" w:rsidR="006A531F" w:rsidRPr="00373BF1" w:rsidRDefault="007C6979" w:rsidP="00373BF1">
            <w:pPr>
              <w:spacing w:line="500" w:lineRule="exact"/>
              <w:jc w:val="center"/>
              <w:rPr>
                <w:rFonts w:ascii="仿宋" w:eastAsia="仿宋" w:hAnsi="仿宋"/>
                <w:sz w:val="32"/>
                <w:szCs w:val="32"/>
              </w:rPr>
            </w:pPr>
            <w:r w:rsidRPr="00373BF1">
              <w:rPr>
                <w:rFonts w:ascii="仿宋" w:eastAsia="仿宋" w:hAnsi="仿宋" w:hint="eastAsia"/>
                <w:sz w:val="32"/>
                <w:szCs w:val="32"/>
              </w:rPr>
              <w:t>20</w:t>
            </w:r>
            <w:r w:rsidR="00373BF1" w:rsidRPr="00373BF1">
              <w:rPr>
                <w:rFonts w:ascii="仿宋" w:eastAsia="仿宋" w:hAnsi="仿宋" w:hint="eastAsia"/>
                <w:sz w:val="32"/>
                <w:szCs w:val="32"/>
              </w:rPr>
              <w:t>分</w:t>
            </w:r>
          </w:p>
        </w:tc>
        <w:tc>
          <w:tcPr>
            <w:tcW w:w="5114" w:type="dxa"/>
          </w:tcPr>
          <w:p w14:paraId="5816A7F5" w14:textId="4317D500" w:rsidR="006A531F" w:rsidRPr="00373BF1" w:rsidRDefault="007C6979">
            <w:pPr>
              <w:spacing w:line="500" w:lineRule="exact"/>
              <w:rPr>
                <w:rFonts w:ascii="仿宋" w:eastAsia="仿宋" w:hAnsi="仿宋"/>
                <w:sz w:val="32"/>
                <w:szCs w:val="32"/>
              </w:rPr>
            </w:pPr>
            <w:r w:rsidRPr="00373BF1">
              <w:rPr>
                <w:rFonts w:ascii="仿宋" w:eastAsia="仿宋" w:hAnsi="仿宋" w:hint="eastAsia"/>
                <w:sz w:val="32"/>
                <w:szCs w:val="32"/>
              </w:rPr>
              <w:t>价格分得分=20*最低供应商报价/有效报价</w:t>
            </w:r>
            <w:r w:rsidR="00373BF1">
              <w:rPr>
                <w:rFonts w:ascii="仿宋" w:eastAsia="仿宋" w:hAnsi="仿宋" w:hint="eastAsia"/>
                <w:sz w:val="32"/>
                <w:szCs w:val="32"/>
              </w:rPr>
              <w:t>。</w:t>
            </w:r>
          </w:p>
        </w:tc>
      </w:tr>
    </w:tbl>
    <w:p w14:paraId="0A443920" w14:textId="77777777" w:rsidR="006A531F" w:rsidRPr="00D64000" w:rsidRDefault="007C6979" w:rsidP="00373BF1">
      <w:pPr>
        <w:spacing w:line="500" w:lineRule="exact"/>
        <w:rPr>
          <w:rFonts w:ascii="仿宋" w:eastAsia="仿宋" w:hAnsi="仿宋"/>
          <w:sz w:val="32"/>
          <w:szCs w:val="32"/>
        </w:rPr>
      </w:pPr>
      <w:r w:rsidRPr="00D64000">
        <w:rPr>
          <w:rFonts w:ascii="仿宋" w:eastAsia="仿宋" w:hAnsi="仿宋" w:hint="eastAsia"/>
          <w:sz w:val="32"/>
          <w:szCs w:val="32"/>
        </w:rPr>
        <w:t>注：有效报价是指低于项目预算的报价。</w:t>
      </w:r>
    </w:p>
    <w:p w14:paraId="3161828F" w14:textId="77777777" w:rsidR="006A531F" w:rsidRPr="00D64000" w:rsidRDefault="007C6979">
      <w:pPr>
        <w:spacing w:line="500" w:lineRule="exact"/>
        <w:ind w:firstLineChars="200" w:firstLine="640"/>
        <w:rPr>
          <w:rFonts w:ascii="仿宋" w:eastAsia="仿宋" w:hAnsi="仿宋"/>
          <w:sz w:val="32"/>
          <w:szCs w:val="32"/>
        </w:rPr>
      </w:pPr>
      <w:r w:rsidRPr="00D64000">
        <w:rPr>
          <w:rFonts w:ascii="仿宋" w:eastAsia="仿宋" w:hAnsi="仿宋" w:hint="eastAsia"/>
          <w:sz w:val="32"/>
          <w:szCs w:val="32"/>
        </w:rPr>
        <w:t>原则上排名第一的供应商为成交供应商，</w:t>
      </w:r>
      <w:proofErr w:type="gramStart"/>
      <w:r w:rsidRPr="00D64000">
        <w:rPr>
          <w:rFonts w:ascii="仿宋" w:eastAsia="仿宋" w:hAnsi="仿宋" w:hint="eastAsia"/>
          <w:sz w:val="32"/>
          <w:szCs w:val="32"/>
        </w:rPr>
        <w:t>当有效响应</w:t>
      </w:r>
      <w:proofErr w:type="gramEnd"/>
      <w:r w:rsidRPr="00D64000">
        <w:rPr>
          <w:rFonts w:ascii="仿宋" w:eastAsia="仿宋" w:hAnsi="仿宋" w:hint="eastAsia"/>
          <w:sz w:val="32"/>
          <w:szCs w:val="32"/>
        </w:rPr>
        <w:t>供应商不足</w:t>
      </w:r>
      <w:r w:rsidRPr="00D64000">
        <w:rPr>
          <w:rFonts w:ascii="仿宋" w:eastAsia="仿宋" w:hAnsi="仿宋"/>
          <w:sz w:val="32"/>
          <w:szCs w:val="32"/>
        </w:rPr>
        <w:t>3</w:t>
      </w:r>
      <w:r w:rsidRPr="00D64000">
        <w:rPr>
          <w:rFonts w:ascii="仿宋" w:eastAsia="仿宋" w:hAnsi="仿宋" w:hint="eastAsia"/>
          <w:sz w:val="32"/>
          <w:szCs w:val="32"/>
        </w:rPr>
        <w:t>家时，得分超过</w:t>
      </w:r>
      <w:r w:rsidRPr="00D64000">
        <w:rPr>
          <w:rFonts w:ascii="仿宋" w:eastAsia="仿宋" w:hAnsi="仿宋"/>
          <w:sz w:val="32"/>
          <w:szCs w:val="32"/>
        </w:rPr>
        <w:t>70</w:t>
      </w:r>
      <w:r w:rsidRPr="00D64000">
        <w:rPr>
          <w:rFonts w:ascii="仿宋" w:eastAsia="仿宋" w:hAnsi="仿宋" w:hint="eastAsia"/>
          <w:sz w:val="32"/>
          <w:szCs w:val="32"/>
        </w:rPr>
        <w:t>分方能成为成交供应商。</w:t>
      </w:r>
    </w:p>
    <w:p w14:paraId="0616F705" w14:textId="6B934475" w:rsidR="006A531F" w:rsidRPr="00D64000" w:rsidRDefault="007C6979">
      <w:pPr>
        <w:spacing w:line="500" w:lineRule="exact"/>
        <w:rPr>
          <w:rFonts w:ascii="黑体" w:eastAsia="黑体" w:hAnsi="黑体"/>
          <w:sz w:val="32"/>
          <w:szCs w:val="32"/>
        </w:rPr>
      </w:pPr>
      <w:r w:rsidRPr="00D64000">
        <w:rPr>
          <w:rFonts w:ascii="黑体" w:eastAsia="黑体" w:hAnsi="黑体" w:hint="eastAsia"/>
          <w:sz w:val="32"/>
          <w:szCs w:val="32"/>
        </w:rPr>
        <w:t>五、遴选流程</w:t>
      </w:r>
    </w:p>
    <w:p w14:paraId="047CACA4" w14:textId="5AACB693"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1.提交</w:t>
      </w:r>
      <w:r>
        <w:rPr>
          <w:rFonts w:ascii="仿宋" w:eastAsia="仿宋" w:hAnsi="仿宋" w:hint="eastAsia"/>
          <w:sz w:val="32"/>
          <w:szCs w:val="32"/>
        </w:rPr>
        <w:t>报名</w:t>
      </w:r>
      <w:r>
        <w:rPr>
          <w:rFonts w:ascii="仿宋" w:eastAsia="仿宋" w:hAnsi="仿宋"/>
          <w:sz w:val="32"/>
          <w:szCs w:val="32"/>
        </w:rPr>
        <w:t>材料。有意向参加遴选的服务商将申报材料电子版/盖章扫描件等资料发送至电子邮箱：9920210057@nankai.edu.cn。材料提交截止时间为2026年5月</w:t>
      </w:r>
      <w:r>
        <w:rPr>
          <w:rFonts w:ascii="仿宋" w:eastAsia="仿宋" w:hAnsi="仿宋" w:hint="eastAsia"/>
          <w:sz w:val="32"/>
          <w:szCs w:val="32"/>
        </w:rPr>
        <w:t>15</w:t>
      </w:r>
      <w:r>
        <w:rPr>
          <w:rFonts w:ascii="仿宋" w:eastAsia="仿宋" w:hAnsi="仿宋"/>
          <w:sz w:val="32"/>
          <w:szCs w:val="32"/>
        </w:rPr>
        <w:t>日（星期</w:t>
      </w:r>
      <w:r>
        <w:rPr>
          <w:rFonts w:ascii="仿宋" w:eastAsia="仿宋" w:hAnsi="仿宋" w:hint="eastAsia"/>
          <w:sz w:val="32"/>
          <w:szCs w:val="32"/>
        </w:rPr>
        <w:t>五</w:t>
      </w:r>
      <w:r>
        <w:rPr>
          <w:rFonts w:ascii="仿宋" w:eastAsia="仿宋" w:hAnsi="仿宋"/>
          <w:sz w:val="32"/>
          <w:szCs w:val="32"/>
        </w:rPr>
        <w:t>）中午1</w:t>
      </w:r>
      <w:r>
        <w:rPr>
          <w:rFonts w:ascii="仿宋" w:eastAsia="仿宋" w:hAnsi="仿宋" w:hint="eastAsia"/>
          <w:sz w:val="32"/>
          <w:szCs w:val="32"/>
        </w:rPr>
        <w:t>7</w:t>
      </w:r>
      <w:r>
        <w:rPr>
          <w:rFonts w:ascii="仿宋" w:eastAsia="仿宋" w:hAnsi="仿宋"/>
          <w:sz w:val="32"/>
          <w:szCs w:val="32"/>
        </w:rPr>
        <w:t>:00</w:t>
      </w:r>
      <w:r>
        <w:rPr>
          <w:rFonts w:ascii="仿宋" w:eastAsia="仿宋" w:hAnsi="仿宋" w:hint="eastAsia"/>
          <w:sz w:val="32"/>
          <w:szCs w:val="32"/>
        </w:rPr>
        <w:t>，</w:t>
      </w:r>
      <w:r w:rsidRPr="00373BF1">
        <w:rPr>
          <w:rFonts w:ascii="仿宋" w:eastAsia="仿宋" w:hAnsi="仿宋" w:hint="eastAsia"/>
          <w:sz w:val="32"/>
          <w:szCs w:val="32"/>
        </w:rPr>
        <w:t>响应供应商数量不足</w:t>
      </w:r>
      <w:r w:rsidRPr="00373BF1">
        <w:rPr>
          <w:rFonts w:ascii="仿宋" w:eastAsia="仿宋" w:hAnsi="仿宋"/>
          <w:sz w:val="32"/>
          <w:szCs w:val="32"/>
        </w:rPr>
        <w:t>3</w:t>
      </w:r>
      <w:r w:rsidRPr="00373BF1">
        <w:rPr>
          <w:rFonts w:ascii="仿宋" w:eastAsia="仿宋" w:hAnsi="仿宋" w:hint="eastAsia"/>
          <w:sz w:val="32"/>
          <w:szCs w:val="32"/>
        </w:rPr>
        <w:t>家的，接受报名和响应时间应延长</w:t>
      </w:r>
      <w:r w:rsidRPr="00373BF1">
        <w:rPr>
          <w:rFonts w:ascii="仿宋" w:eastAsia="仿宋" w:hAnsi="仿宋"/>
          <w:sz w:val="32"/>
          <w:szCs w:val="32"/>
        </w:rPr>
        <w:t>3</w:t>
      </w:r>
      <w:r w:rsidRPr="00373BF1">
        <w:rPr>
          <w:rFonts w:ascii="仿宋" w:eastAsia="仿宋" w:hAnsi="仿宋" w:hint="eastAsia"/>
          <w:sz w:val="32"/>
          <w:szCs w:val="32"/>
        </w:rPr>
        <w:t>日，延长后响应供应商仍不足</w:t>
      </w:r>
      <w:r w:rsidRPr="00373BF1">
        <w:rPr>
          <w:rFonts w:ascii="仿宋" w:eastAsia="仿宋" w:hAnsi="仿宋"/>
          <w:sz w:val="32"/>
          <w:szCs w:val="32"/>
        </w:rPr>
        <w:t>3</w:t>
      </w:r>
      <w:r w:rsidRPr="00373BF1">
        <w:rPr>
          <w:rFonts w:ascii="仿宋" w:eastAsia="仿宋" w:hAnsi="仿宋" w:hint="eastAsia"/>
          <w:sz w:val="32"/>
          <w:szCs w:val="32"/>
        </w:rPr>
        <w:t>家的，除响应数量为零的情形外，可继续进入下一步节</w:t>
      </w:r>
      <w:r>
        <w:rPr>
          <w:rFonts w:ascii="仿宋" w:eastAsia="仿宋" w:hAnsi="仿宋"/>
          <w:sz w:val="32"/>
          <w:szCs w:val="32"/>
        </w:rPr>
        <w:t>。</w:t>
      </w:r>
    </w:p>
    <w:p w14:paraId="415EF39F" w14:textId="16D9715D"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2.材料审核。材料审核通过的服务商可进入到面谈评审环节。</w:t>
      </w:r>
    </w:p>
    <w:p w14:paraId="1E0E1C63"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lastRenderedPageBreak/>
        <w:t>3.现场评审。通过材料审核的服务商按通知要求参加现场面谈，未按时参加视为放弃本次遴选。现场面谈须由单位法人或授权委托人（需提供授权委托书）参加</w:t>
      </w:r>
      <w:r>
        <w:rPr>
          <w:rFonts w:ascii="仿宋" w:eastAsia="仿宋" w:hAnsi="仿宋" w:hint="eastAsia"/>
          <w:sz w:val="32"/>
          <w:szCs w:val="32"/>
        </w:rPr>
        <w:t>，参加面谈的人员需熟悉项目情况</w:t>
      </w:r>
      <w:r>
        <w:rPr>
          <w:rFonts w:ascii="仿宋" w:eastAsia="仿宋" w:hAnsi="仿宋"/>
          <w:sz w:val="32"/>
          <w:szCs w:val="32"/>
        </w:rPr>
        <w:t>。</w:t>
      </w:r>
    </w:p>
    <w:p w14:paraId="1F400D2E"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4.结果确认。公示期结束后，向申报单位反馈评审结果，入选单位需提供加盖公章的服务项目清单及报价表，签订安全承诺书。</w:t>
      </w:r>
    </w:p>
    <w:p w14:paraId="0D89373B" w14:textId="5B5CD02B"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5.合同签订。</w:t>
      </w:r>
      <w:r>
        <w:rPr>
          <w:rFonts w:ascii="仿宋" w:eastAsia="仿宋" w:hAnsi="仿宋"/>
          <w:sz w:val="32"/>
          <w:szCs w:val="32"/>
        </w:rPr>
        <w:t>本次遴选</w:t>
      </w:r>
      <w:r>
        <w:rPr>
          <w:rFonts w:ascii="仿宋" w:eastAsia="仿宋" w:hAnsi="仿宋" w:hint="eastAsia"/>
          <w:sz w:val="32"/>
          <w:szCs w:val="32"/>
        </w:rPr>
        <w:t>成交的供应商与学院签订服务为</w:t>
      </w:r>
      <w:r w:rsidRPr="00D64000">
        <w:rPr>
          <w:rFonts w:ascii="仿宋" w:eastAsia="仿宋" w:hAnsi="仿宋" w:hint="eastAsia"/>
          <w:sz w:val="32"/>
          <w:szCs w:val="32"/>
        </w:rPr>
        <w:t>三</w:t>
      </w:r>
      <w:r w:rsidRPr="00D64000">
        <w:rPr>
          <w:rFonts w:ascii="仿宋" w:eastAsia="仿宋" w:hAnsi="仿宋"/>
          <w:sz w:val="32"/>
          <w:szCs w:val="32"/>
        </w:rPr>
        <w:t>年</w:t>
      </w:r>
      <w:r w:rsidRPr="00D64000">
        <w:rPr>
          <w:rFonts w:ascii="仿宋" w:eastAsia="仿宋" w:hAnsi="仿宋" w:hint="eastAsia"/>
          <w:sz w:val="32"/>
          <w:szCs w:val="32"/>
        </w:rPr>
        <w:t>服务合同，</w:t>
      </w:r>
      <w:r w:rsidR="00B258D4">
        <w:rPr>
          <w:rFonts w:ascii="仿宋" w:eastAsia="仿宋" w:hAnsi="仿宋" w:hint="eastAsia"/>
          <w:sz w:val="32"/>
          <w:szCs w:val="32"/>
        </w:rPr>
        <w:t>服务合同</w:t>
      </w:r>
      <w:proofErr w:type="gramStart"/>
      <w:r w:rsidR="00B258D4">
        <w:rPr>
          <w:rFonts w:ascii="仿宋" w:eastAsia="仿宋" w:hAnsi="仿宋" w:hint="eastAsia"/>
          <w:sz w:val="32"/>
          <w:szCs w:val="32"/>
        </w:rPr>
        <w:t>经设备</w:t>
      </w:r>
      <w:proofErr w:type="gramEnd"/>
      <w:r w:rsidR="00B258D4">
        <w:rPr>
          <w:rFonts w:ascii="仿宋" w:eastAsia="仿宋" w:hAnsi="仿宋" w:hint="eastAsia"/>
          <w:sz w:val="32"/>
          <w:szCs w:val="32"/>
        </w:rPr>
        <w:t>处审批后</w:t>
      </w:r>
      <w:bookmarkStart w:id="4" w:name="_GoBack"/>
      <w:bookmarkEnd w:id="4"/>
      <w:r w:rsidR="00B258D4">
        <w:rPr>
          <w:rFonts w:ascii="仿宋" w:eastAsia="仿宋" w:hAnsi="仿宋" w:hint="eastAsia"/>
          <w:sz w:val="32"/>
          <w:szCs w:val="32"/>
        </w:rPr>
        <w:t>方可执行，</w:t>
      </w:r>
      <w:r w:rsidRPr="00D64000">
        <w:rPr>
          <w:rFonts w:ascii="仿宋" w:eastAsia="仿宋" w:hAnsi="仿宋" w:hint="eastAsia"/>
          <w:sz w:val="32"/>
          <w:szCs w:val="32"/>
        </w:rPr>
        <w:t>服务费付款根据合同约定执行</w:t>
      </w:r>
      <w:r>
        <w:rPr>
          <w:rFonts w:ascii="仿宋" w:eastAsia="仿宋" w:hAnsi="仿宋" w:hint="eastAsia"/>
          <w:sz w:val="32"/>
          <w:szCs w:val="32"/>
        </w:rPr>
        <w:t>。初次与学院签订服务合同的，</w:t>
      </w:r>
      <w:r>
        <w:rPr>
          <w:rFonts w:ascii="仿宋" w:eastAsia="仿宋" w:hAnsi="仿宋"/>
          <w:sz w:val="32"/>
          <w:szCs w:val="32"/>
        </w:rPr>
        <w:t>试用期</w:t>
      </w:r>
      <w:r>
        <w:rPr>
          <w:rFonts w:ascii="仿宋" w:eastAsia="仿宋" w:hAnsi="仿宋" w:hint="eastAsia"/>
          <w:sz w:val="32"/>
          <w:szCs w:val="32"/>
        </w:rPr>
        <w:t>3</w:t>
      </w:r>
      <w:r>
        <w:rPr>
          <w:rFonts w:ascii="仿宋" w:eastAsia="仿宋" w:hAnsi="仿宋"/>
          <w:sz w:val="32"/>
          <w:szCs w:val="32"/>
        </w:rPr>
        <w:t>个月。</w:t>
      </w:r>
    </w:p>
    <w:p w14:paraId="285458F6" w14:textId="77777777" w:rsidR="006A531F" w:rsidRDefault="007C6979">
      <w:pPr>
        <w:pStyle w:val="a9"/>
        <w:spacing w:before="0" w:beforeAutospacing="0" w:after="0" w:afterAutospacing="0" w:line="500" w:lineRule="exact"/>
        <w:ind w:firstLine="645"/>
        <w:rPr>
          <w:rFonts w:ascii="微软雅黑" w:eastAsia="微软雅黑" w:hAnsi="微软雅黑"/>
          <w:color w:val="000000" w:themeColor="text1"/>
          <w:sz w:val="21"/>
          <w:szCs w:val="21"/>
        </w:rPr>
      </w:pPr>
      <w:r>
        <w:rPr>
          <w:rFonts w:ascii="仿宋" w:eastAsia="仿宋" w:hAnsi="仿宋" w:hint="eastAsia"/>
          <w:color w:val="000000" w:themeColor="text1"/>
          <w:sz w:val="32"/>
          <w:szCs w:val="32"/>
        </w:rPr>
        <w:t>附件：</w:t>
      </w:r>
      <w:r>
        <w:rPr>
          <w:rFonts w:ascii="微软雅黑" w:eastAsia="微软雅黑" w:hAnsi="微软雅黑" w:hint="eastAsia"/>
          <w:color w:val="000000" w:themeColor="text1"/>
          <w:sz w:val="21"/>
          <w:szCs w:val="21"/>
        </w:rPr>
        <w:t xml:space="preserve"> </w:t>
      </w:r>
      <w:r>
        <w:rPr>
          <w:rFonts w:ascii="仿宋" w:eastAsia="仿宋" w:hAnsi="仿宋" w:hint="eastAsia"/>
          <w:color w:val="000000" w:themeColor="text1"/>
          <w:sz w:val="32"/>
          <w:szCs w:val="32"/>
        </w:rPr>
        <w:t>服务商</w:t>
      </w:r>
      <w:r>
        <w:rPr>
          <w:rFonts w:ascii="仿宋" w:eastAsia="仿宋" w:hAnsi="仿宋" w:cs="Times New Roman" w:hint="eastAsia"/>
          <w:color w:val="000000" w:themeColor="text1"/>
          <w:sz w:val="32"/>
          <w:szCs w:val="32"/>
        </w:rPr>
        <w:t>遴选申报表</w:t>
      </w:r>
    </w:p>
    <w:p w14:paraId="2508F199" w14:textId="77777777" w:rsidR="006A531F" w:rsidRDefault="007C6979">
      <w:pPr>
        <w:pStyle w:val="a9"/>
        <w:spacing w:before="0" w:beforeAutospacing="0" w:after="0" w:afterAutospacing="0" w:line="500" w:lineRule="exact"/>
        <w:ind w:firstLine="645"/>
        <w:jc w:val="right"/>
        <w:rPr>
          <w:rFonts w:ascii="微软雅黑" w:eastAsia="微软雅黑" w:hAnsi="微软雅黑"/>
          <w:color w:val="000000" w:themeColor="text1"/>
          <w:sz w:val="21"/>
          <w:szCs w:val="21"/>
        </w:rPr>
      </w:pPr>
      <w:r>
        <w:rPr>
          <w:rFonts w:ascii="仿宋" w:eastAsia="仿宋" w:hAnsi="仿宋" w:hint="eastAsia"/>
          <w:color w:val="000000" w:themeColor="text1"/>
          <w:sz w:val="32"/>
          <w:szCs w:val="32"/>
        </w:rPr>
        <w:t>南开大学商学院</w:t>
      </w:r>
    </w:p>
    <w:p w14:paraId="2B89FD89" w14:textId="4FA02D8D" w:rsidR="006A531F" w:rsidRDefault="007C6979">
      <w:pPr>
        <w:pStyle w:val="a9"/>
        <w:spacing w:before="0" w:beforeAutospacing="0" w:after="0" w:afterAutospacing="0" w:line="500" w:lineRule="exact"/>
        <w:ind w:firstLine="645"/>
        <w:jc w:val="right"/>
        <w:rPr>
          <w:rFonts w:ascii="仿宋" w:eastAsia="仿宋" w:hAnsi="仿宋"/>
          <w:color w:val="000000" w:themeColor="text1"/>
          <w:sz w:val="32"/>
          <w:szCs w:val="32"/>
        </w:rPr>
      </w:pPr>
      <w:r>
        <w:rPr>
          <w:rFonts w:ascii="Times New Roman" w:eastAsia="仿宋" w:hAnsi="Times New Roman" w:cs="Times New Roman"/>
          <w:color w:val="000000" w:themeColor="text1"/>
          <w:sz w:val="32"/>
          <w:szCs w:val="32"/>
        </w:rPr>
        <w:t>2026</w:t>
      </w:r>
      <w:r>
        <w:rPr>
          <w:rFonts w:ascii="仿宋" w:eastAsia="仿宋" w:hAnsi="仿宋" w:hint="eastAsia"/>
          <w:color w:val="000000" w:themeColor="text1"/>
          <w:sz w:val="32"/>
          <w:szCs w:val="32"/>
        </w:rPr>
        <w:t>年</w:t>
      </w:r>
      <w:r>
        <w:rPr>
          <w:rFonts w:ascii="Times New Roman" w:eastAsia="仿宋" w:hAnsi="Times New Roman" w:cs="Times New Roman" w:hint="eastAsia"/>
          <w:color w:val="000000" w:themeColor="text1"/>
          <w:sz w:val="32"/>
          <w:szCs w:val="32"/>
        </w:rPr>
        <w:t>5</w:t>
      </w:r>
      <w:r>
        <w:rPr>
          <w:rFonts w:ascii="仿宋" w:eastAsia="仿宋" w:hAnsi="仿宋" w:hint="eastAsia"/>
          <w:color w:val="000000" w:themeColor="text1"/>
          <w:sz w:val="32"/>
          <w:szCs w:val="32"/>
        </w:rPr>
        <w:t>月</w:t>
      </w:r>
      <w:r w:rsidR="00373BF1">
        <w:rPr>
          <w:rFonts w:ascii="Times New Roman" w:eastAsia="仿宋" w:hAnsi="Times New Roman" w:cs="Times New Roman"/>
          <w:color w:val="000000" w:themeColor="text1"/>
          <w:sz w:val="32"/>
          <w:szCs w:val="32"/>
        </w:rPr>
        <w:t>12</w:t>
      </w:r>
      <w:r>
        <w:rPr>
          <w:rFonts w:ascii="仿宋" w:eastAsia="仿宋" w:hAnsi="仿宋" w:hint="eastAsia"/>
          <w:color w:val="000000" w:themeColor="text1"/>
          <w:sz w:val="32"/>
          <w:szCs w:val="32"/>
        </w:rPr>
        <w:t>日</w:t>
      </w:r>
    </w:p>
    <w:p w14:paraId="5F77DBDF" w14:textId="77777777" w:rsidR="00373BF1" w:rsidRDefault="00373BF1">
      <w:pPr>
        <w:widowControl/>
        <w:jc w:val="center"/>
        <w:rPr>
          <w:rFonts w:ascii="等线" w:eastAsia="等线" w:hAnsi="等线" w:cs="宋体"/>
          <w:b/>
          <w:bCs/>
          <w:kern w:val="0"/>
          <w:sz w:val="32"/>
          <w:szCs w:val="32"/>
        </w:rPr>
      </w:pPr>
    </w:p>
    <w:p w14:paraId="3184B0DC" w14:textId="77777777" w:rsidR="00373BF1" w:rsidRDefault="00373BF1">
      <w:pPr>
        <w:widowControl/>
        <w:jc w:val="center"/>
        <w:rPr>
          <w:rFonts w:ascii="等线" w:eastAsia="等线" w:hAnsi="等线" w:cs="宋体"/>
          <w:b/>
          <w:bCs/>
          <w:kern w:val="0"/>
          <w:sz w:val="32"/>
          <w:szCs w:val="32"/>
        </w:rPr>
      </w:pPr>
    </w:p>
    <w:p w14:paraId="6A55BCAA" w14:textId="77777777" w:rsidR="00373BF1" w:rsidRDefault="00373BF1">
      <w:pPr>
        <w:widowControl/>
        <w:jc w:val="center"/>
        <w:rPr>
          <w:rFonts w:ascii="等线" w:eastAsia="等线" w:hAnsi="等线" w:cs="宋体"/>
          <w:b/>
          <w:bCs/>
          <w:kern w:val="0"/>
          <w:sz w:val="32"/>
          <w:szCs w:val="32"/>
        </w:rPr>
      </w:pPr>
    </w:p>
    <w:p w14:paraId="364A9913" w14:textId="77777777" w:rsidR="00373BF1" w:rsidRDefault="00373BF1">
      <w:pPr>
        <w:widowControl/>
        <w:jc w:val="center"/>
        <w:rPr>
          <w:rFonts w:ascii="等线" w:eastAsia="等线" w:hAnsi="等线" w:cs="宋体"/>
          <w:b/>
          <w:bCs/>
          <w:kern w:val="0"/>
          <w:sz w:val="32"/>
          <w:szCs w:val="32"/>
        </w:rPr>
      </w:pPr>
    </w:p>
    <w:p w14:paraId="1B26FFDC" w14:textId="77777777" w:rsidR="00373BF1" w:rsidRDefault="00373BF1">
      <w:pPr>
        <w:widowControl/>
        <w:jc w:val="center"/>
        <w:rPr>
          <w:rFonts w:ascii="等线" w:eastAsia="等线" w:hAnsi="等线" w:cs="宋体"/>
          <w:b/>
          <w:bCs/>
          <w:kern w:val="0"/>
          <w:sz w:val="32"/>
          <w:szCs w:val="32"/>
        </w:rPr>
      </w:pPr>
    </w:p>
    <w:p w14:paraId="1F01F036" w14:textId="77777777" w:rsidR="00373BF1" w:rsidRDefault="00373BF1">
      <w:pPr>
        <w:widowControl/>
        <w:jc w:val="center"/>
        <w:rPr>
          <w:rFonts w:ascii="等线" w:eastAsia="等线" w:hAnsi="等线" w:cs="宋体"/>
          <w:b/>
          <w:bCs/>
          <w:kern w:val="0"/>
          <w:sz w:val="32"/>
          <w:szCs w:val="32"/>
        </w:rPr>
      </w:pPr>
    </w:p>
    <w:p w14:paraId="61ABB467" w14:textId="77777777" w:rsidR="00373BF1" w:rsidRDefault="00373BF1">
      <w:pPr>
        <w:widowControl/>
        <w:jc w:val="center"/>
        <w:rPr>
          <w:rFonts w:ascii="等线" w:eastAsia="等线" w:hAnsi="等线" w:cs="宋体"/>
          <w:b/>
          <w:bCs/>
          <w:kern w:val="0"/>
          <w:sz w:val="32"/>
          <w:szCs w:val="32"/>
        </w:rPr>
      </w:pPr>
    </w:p>
    <w:p w14:paraId="686E7D0F" w14:textId="77777777" w:rsidR="00373BF1" w:rsidRDefault="00373BF1">
      <w:pPr>
        <w:widowControl/>
        <w:jc w:val="center"/>
        <w:rPr>
          <w:rFonts w:ascii="等线" w:eastAsia="等线" w:hAnsi="等线" w:cs="宋体"/>
          <w:b/>
          <w:bCs/>
          <w:kern w:val="0"/>
          <w:sz w:val="32"/>
          <w:szCs w:val="32"/>
        </w:rPr>
      </w:pPr>
    </w:p>
    <w:p w14:paraId="0380C978" w14:textId="77777777" w:rsidR="00373BF1" w:rsidRDefault="00373BF1">
      <w:pPr>
        <w:widowControl/>
        <w:jc w:val="center"/>
        <w:rPr>
          <w:rFonts w:ascii="等线" w:eastAsia="等线" w:hAnsi="等线" w:cs="宋体"/>
          <w:b/>
          <w:bCs/>
          <w:kern w:val="0"/>
          <w:sz w:val="32"/>
          <w:szCs w:val="32"/>
        </w:rPr>
      </w:pPr>
    </w:p>
    <w:p w14:paraId="4F8C5E62" w14:textId="2EDEB103" w:rsidR="00373BF1" w:rsidRDefault="00373BF1">
      <w:pPr>
        <w:widowControl/>
        <w:jc w:val="center"/>
        <w:rPr>
          <w:rFonts w:ascii="等线" w:eastAsia="等线" w:hAnsi="等线" w:cs="宋体"/>
          <w:b/>
          <w:bCs/>
          <w:kern w:val="0"/>
          <w:sz w:val="32"/>
          <w:szCs w:val="32"/>
        </w:rPr>
      </w:pPr>
    </w:p>
    <w:p w14:paraId="30398AB8" w14:textId="2A8B8B63" w:rsidR="00D64000" w:rsidRDefault="00D64000">
      <w:pPr>
        <w:widowControl/>
        <w:jc w:val="center"/>
        <w:rPr>
          <w:rFonts w:ascii="等线" w:eastAsia="等线" w:hAnsi="等线" w:cs="宋体"/>
          <w:b/>
          <w:bCs/>
          <w:kern w:val="0"/>
          <w:sz w:val="32"/>
          <w:szCs w:val="32"/>
        </w:rPr>
      </w:pPr>
    </w:p>
    <w:p w14:paraId="466F26F0" w14:textId="77777777" w:rsidR="00D64000" w:rsidRDefault="00D64000">
      <w:pPr>
        <w:widowControl/>
        <w:jc w:val="center"/>
        <w:rPr>
          <w:rFonts w:ascii="等线" w:eastAsia="等线" w:hAnsi="等线" w:cs="宋体"/>
          <w:b/>
          <w:bCs/>
          <w:kern w:val="0"/>
          <w:sz w:val="32"/>
          <w:szCs w:val="32"/>
        </w:rPr>
      </w:pPr>
    </w:p>
    <w:p w14:paraId="7181B816" w14:textId="7EBDB9C3" w:rsidR="006A531F" w:rsidRDefault="007C6979">
      <w:pPr>
        <w:widowControl/>
        <w:jc w:val="center"/>
        <w:rPr>
          <w:rFonts w:ascii="宋体" w:eastAsia="宋体" w:hAnsi="宋体" w:cs="宋体"/>
          <w:kern w:val="0"/>
          <w:sz w:val="24"/>
          <w:szCs w:val="24"/>
        </w:rPr>
      </w:pPr>
      <w:r>
        <w:rPr>
          <w:rFonts w:ascii="等线" w:eastAsia="等线" w:hAnsi="等线" w:cs="宋体" w:hint="eastAsia"/>
          <w:b/>
          <w:bCs/>
          <w:kern w:val="0"/>
          <w:sz w:val="32"/>
          <w:szCs w:val="32"/>
        </w:rPr>
        <w:t>服务商遴选申报表</w:t>
      </w:r>
    </w:p>
    <w:p w14:paraId="3802D42E" w14:textId="77777777" w:rsidR="006A531F" w:rsidRDefault="006A531F">
      <w:pPr>
        <w:widowControl/>
        <w:jc w:val="left"/>
        <w:rPr>
          <w:rFonts w:ascii="宋体" w:eastAsia="宋体" w:hAnsi="宋体" w:cs="宋体"/>
          <w:kern w:val="0"/>
          <w:sz w:val="24"/>
          <w:szCs w:val="24"/>
        </w:rPr>
      </w:pPr>
    </w:p>
    <w:p w14:paraId="3E8DED07" w14:textId="77777777" w:rsidR="006A531F" w:rsidRDefault="006A531F">
      <w:pPr>
        <w:widowControl/>
        <w:jc w:val="left"/>
        <w:rPr>
          <w:rFonts w:ascii="宋体" w:eastAsia="宋体" w:hAnsi="宋体" w:cs="宋体"/>
          <w:kern w:val="0"/>
          <w:sz w:val="24"/>
          <w:szCs w:val="24"/>
        </w:rPr>
      </w:pPr>
    </w:p>
    <w:tbl>
      <w:tblPr>
        <w:tblW w:w="0" w:type="auto"/>
        <w:jc w:val="center"/>
        <w:tblLook w:val="04A0" w:firstRow="1" w:lastRow="0" w:firstColumn="1" w:lastColumn="0" w:noHBand="0" w:noVBand="1"/>
      </w:tblPr>
      <w:tblGrid>
        <w:gridCol w:w="899"/>
        <w:gridCol w:w="1904"/>
        <w:gridCol w:w="1817"/>
        <w:gridCol w:w="1839"/>
        <w:gridCol w:w="1831"/>
      </w:tblGrid>
      <w:tr w:rsidR="006A531F" w14:paraId="7CD363C8" w14:textId="77777777">
        <w:trPr>
          <w:trHeight w:val="540"/>
          <w:jc w:val="center"/>
        </w:trPr>
        <w:tc>
          <w:tcPr>
            <w:tcW w:w="2803"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7518B45A" w14:textId="77777777" w:rsidR="006A531F" w:rsidRDefault="007C6979">
            <w:pPr>
              <w:widowControl/>
              <w:jc w:val="center"/>
              <w:rPr>
                <w:rFonts w:ascii="宋体" w:eastAsia="宋体" w:hAnsi="宋体" w:cs="宋体"/>
                <w:kern w:val="0"/>
                <w:sz w:val="18"/>
                <w:szCs w:val="18"/>
              </w:rPr>
            </w:pPr>
            <w:r>
              <w:rPr>
                <w:rFonts w:ascii="仿宋" w:eastAsia="仿宋" w:hAnsi="仿宋" w:cs="宋体" w:hint="eastAsia"/>
                <w:b/>
                <w:bCs/>
                <w:kern w:val="0"/>
                <w:sz w:val="29"/>
                <w:szCs w:val="29"/>
              </w:rPr>
              <w:t>单位名称（盖章）</w:t>
            </w:r>
          </w:p>
        </w:tc>
        <w:tc>
          <w:tcPr>
            <w:tcW w:w="5487"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0F765E84" w14:textId="77777777" w:rsidR="006A531F" w:rsidRDefault="006A531F">
            <w:pPr>
              <w:rPr>
                <w:rFonts w:ascii="宋体" w:eastAsia="宋体" w:hAnsi="宋体" w:cs="宋体"/>
                <w:kern w:val="0"/>
                <w:sz w:val="18"/>
                <w:szCs w:val="18"/>
              </w:rPr>
            </w:pPr>
          </w:p>
        </w:tc>
      </w:tr>
      <w:tr w:rsidR="006A531F" w14:paraId="2536C704" w14:textId="77777777">
        <w:trPr>
          <w:trHeight w:val="540"/>
          <w:jc w:val="center"/>
        </w:trPr>
        <w:tc>
          <w:tcPr>
            <w:tcW w:w="2803"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EDA66F3" w14:textId="77777777" w:rsidR="006A531F" w:rsidRDefault="007C6979">
            <w:pPr>
              <w:widowControl/>
              <w:jc w:val="center"/>
              <w:rPr>
                <w:rFonts w:ascii="宋体" w:eastAsia="宋体" w:hAnsi="宋体" w:cs="宋体"/>
                <w:kern w:val="0"/>
                <w:sz w:val="18"/>
                <w:szCs w:val="18"/>
              </w:rPr>
            </w:pPr>
            <w:r>
              <w:rPr>
                <w:rFonts w:ascii="仿宋" w:eastAsia="仿宋" w:hAnsi="仿宋" w:cs="宋体" w:hint="eastAsia"/>
                <w:b/>
                <w:bCs/>
                <w:kern w:val="0"/>
                <w:sz w:val="29"/>
                <w:szCs w:val="29"/>
              </w:rPr>
              <w:t>统一社会信用代码</w:t>
            </w:r>
          </w:p>
        </w:tc>
        <w:tc>
          <w:tcPr>
            <w:tcW w:w="5487"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36AB460D" w14:textId="77777777" w:rsidR="006A531F" w:rsidRDefault="006A531F">
            <w:pPr>
              <w:rPr>
                <w:rFonts w:ascii="宋体" w:eastAsia="宋体" w:hAnsi="宋体" w:cs="宋体"/>
                <w:kern w:val="0"/>
                <w:sz w:val="18"/>
                <w:szCs w:val="18"/>
              </w:rPr>
            </w:pPr>
          </w:p>
        </w:tc>
      </w:tr>
      <w:tr w:rsidR="006A531F" w14:paraId="43620780" w14:textId="77777777">
        <w:trPr>
          <w:trHeight w:val="495"/>
          <w:jc w:val="center"/>
        </w:trPr>
        <w:tc>
          <w:tcPr>
            <w:tcW w:w="2803"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6C2B1C2" w14:textId="77777777" w:rsidR="006A531F" w:rsidRDefault="007C6979">
            <w:pPr>
              <w:widowControl/>
              <w:jc w:val="center"/>
              <w:rPr>
                <w:rFonts w:ascii="宋体" w:eastAsia="宋体" w:hAnsi="宋体" w:cs="宋体"/>
                <w:kern w:val="0"/>
                <w:sz w:val="18"/>
                <w:szCs w:val="18"/>
              </w:rPr>
            </w:pPr>
            <w:r>
              <w:rPr>
                <w:rFonts w:ascii="仿宋" w:eastAsia="仿宋" w:hAnsi="仿宋" w:cs="宋体" w:hint="eastAsia"/>
                <w:b/>
                <w:bCs/>
                <w:kern w:val="0"/>
                <w:sz w:val="29"/>
                <w:szCs w:val="29"/>
              </w:rPr>
              <w:t>法人代表</w:t>
            </w:r>
          </w:p>
        </w:tc>
        <w:tc>
          <w:tcPr>
            <w:tcW w:w="5487"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4FA35A5" w14:textId="77777777" w:rsidR="006A531F" w:rsidRDefault="006A531F">
            <w:pPr>
              <w:rPr>
                <w:rFonts w:ascii="宋体" w:eastAsia="宋体" w:hAnsi="宋体" w:cs="宋体"/>
                <w:kern w:val="0"/>
                <w:sz w:val="18"/>
                <w:szCs w:val="18"/>
              </w:rPr>
            </w:pPr>
          </w:p>
        </w:tc>
      </w:tr>
      <w:tr w:rsidR="006A531F" w14:paraId="7FEFACCE" w14:textId="77777777">
        <w:trPr>
          <w:trHeight w:val="510"/>
          <w:jc w:val="center"/>
        </w:trPr>
        <w:tc>
          <w:tcPr>
            <w:tcW w:w="2803"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4F54B5A" w14:textId="77777777" w:rsidR="006A531F" w:rsidRDefault="007C6979">
            <w:pPr>
              <w:widowControl/>
              <w:jc w:val="center"/>
              <w:rPr>
                <w:rFonts w:ascii="宋体" w:eastAsia="宋体" w:hAnsi="宋体" w:cs="宋体"/>
                <w:kern w:val="0"/>
                <w:sz w:val="18"/>
                <w:szCs w:val="18"/>
              </w:rPr>
            </w:pPr>
            <w:r>
              <w:rPr>
                <w:rFonts w:ascii="仿宋" w:eastAsia="仿宋" w:hAnsi="仿宋" w:cs="宋体" w:hint="eastAsia"/>
                <w:b/>
                <w:bCs/>
                <w:kern w:val="0"/>
                <w:sz w:val="29"/>
                <w:szCs w:val="29"/>
              </w:rPr>
              <w:t>注册地址</w:t>
            </w:r>
          </w:p>
        </w:tc>
        <w:tc>
          <w:tcPr>
            <w:tcW w:w="5487"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107C3CBB" w14:textId="77777777" w:rsidR="006A531F" w:rsidRDefault="006A531F">
            <w:pPr>
              <w:rPr>
                <w:rFonts w:ascii="宋体" w:eastAsia="宋体" w:hAnsi="宋体" w:cs="宋体"/>
                <w:kern w:val="0"/>
                <w:sz w:val="18"/>
                <w:szCs w:val="18"/>
              </w:rPr>
            </w:pPr>
          </w:p>
        </w:tc>
      </w:tr>
      <w:tr w:rsidR="006A531F" w14:paraId="5752FF18" w14:textId="77777777">
        <w:trPr>
          <w:trHeight w:val="525"/>
          <w:jc w:val="center"/>
        </w:trPr>
        <w:tc>
          <w:tcPr>
            <w:tcW w:w="2803"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C326D20" w14:textId="77777777" w:rsidR="006A531F" w:rsidRDefault="007C6979">
            <w:pPr>
              <w:widowControl/>
              <w:jc w:val="center"/>
              <w:rPr>
                <w:rFonts w:ascii="宋体" w:eastAsia="宋体" w:hAnsi="宋体" w:cs="宋体"/>
                <w:kern w:val="0"/>
                <w:sz w:val="18"/>
                <w:szCs w:val="18"/>
              </w:rPr>
            </w:pPr>
            <w:r>
              <w:rPr>
                <w:rFonts w:ascii="仿宋" w:eastAsia="仿宋" w:hAnsi="仿宋" w:cs="宋体" w:hint="eastAsia"/>
                <w:b/>
                <w:bCs/>
                <w:kern w:val="0"/>
                <w:sz w:val="29"/>
                <w:szCs w:val="29"/>
              </w:rPr>
              <w:t>报名人</w:t>
            </w:r>
          </w:p>
        </w:tc>
        <w:tc>
          <w:tcPr>
            <w:tcW w:w="1817"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15406F0F" w14:textId="77777777" w:rsidR="006A531F" w:rsidRDefault="006A531F">
            <w:pPr>
              <w:rPr>
                <w:rFonts w:ascii="宋体" w:eastAsia="宋体" w:hAnsi="宋体" w:cs="宋体"/>
                <w:kern w:val="0"/>
                <w:sz w:val="18"/>
                <w:szCs w:val="18"/>
              </w:rPr>
            </w:pPr>
          </w:p>
        </w:tc>
        <w:tc>
          <w:tcPr>
            <w:tcW w:w="1839"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34BA7CAF" w14:textId="77777777" w:rsidR="006A531F" w:rsidRDefault="007C6979">
            <w:pPr>
              <w:widowControl/>
              <w:jc w:val="center"/>
              <w:rPr>
                <w:rFonts w:ascii="宋体" w:eastAsia="宋体" w:hAnsi="宋体" w:cs="宋体"/>
                <w:kern w:val="0"/>
                <w:sz w:val="18"/>
                <w:szCs w:val="18"/>
              </w:rPr>
            </w:pPr>
            <w:r>
              <w:rPr>
                <w:rFonts w:ascii="仿宋" w:eastAsia="仿宋" w:hAnsi="仿宋" w:cs="宋体" w:hint="eastAsia"/>
                <w:b/>
                <w:bCs/>
                <w:kern w:val="0"/>
                <w:sz w:val="29"/>
                <w:szCs w:val="29"/>
              </w:rPr>
              <w:t>联系电话</w:t>
            </w:r>
          </w:p>
        </w:tc>
        <w:tc>
          <w:tcPr>
            <w:tcW w:w="183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3BC0C02B" w14:textId="77777777" w:rsidR="006A531F" w:rsidRDefault="006A531F">
            <w:pPr>
              <w:rPr>
                <w:rFonts w:ascii="宋体" w:eastAsia="宋体" w:hAnsi="宋体" w:cs="宋体"/>
                <w:kern w:val="0"/>
                <w:sz w:val="18"/>
                <w:szCs w:val="18"/>
              </w:rPr>
            </w:pPr>
          </w:p>
        </w:tc>
      </w:tr>
      <w:tr w:rsidR="006A531F" w14:paraId="0B4B2625" w14:textId="77777777">
        <w:trPr>
          <w:trHeight w:val="540"/>
          <w:jc w:val="center"/>
        </w:trPr>
        <w:tc>
          <w:tcPr>
            <w:tcW w:w="2803"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9B8397E" w14:textId="77777777" w:rsidR="006A531F" w:rsidRDefault="007C6979">
            <w:pPr>
              <w:widowControl/>
              <w:jc w:val="center"/>
              <w:rPr>
                <w:rFonts w:ascii="宋体" w:eastAsia="宋体" w:hAnsi="宋体" w:cs="宋体"/>
                <w:kern w:val="0"/>
                <w:sz w:val="18"/>
                <w:szCs w:val="18"/>
              </w:rPr>
            </w:pPr>
            <w:r>
              <w:rPr>
                <w:rFonts w:ascii="仿宋" w:eastAsia="仿宋" w:hAnsi="仿宋" w:cs="宋体" w:hint="eastAsia"/>
                <w:b/>
                <w:bCs/>
                <w:kern w:val="0"/>
                <w:sz w:val="29"/>
                <w:szCs w:val="29"/>
              </w:rPr>
              <w:t>电子邮箱</w:t>
            </w:r>
          </w:p>
        </w:tc>
        <w:tc>
          <w:tcPr>
            <w:tcW w:w="5487"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A178C59" w14:textId="77777777" w:rsidR="006A531F" w:rsidRDefault="006A531F">
            <w:pPr>
              <w:rPr>
                <w:rFonts w:ascii="宋体" w:eastAsia="宋体" w:hAnsi="宋体" w:cs="宋体"/>
                <w:kern w:val="0"/>
                <w:sz w:val="18"/>
                <w:szCs w:val="18"/>
              </w:rPr>
            </w:pPr>
          </w:p>
        </w:tc>
      </w:tr>
      <w:tr w:rsidR="006A531F" w14:paraId="27A0B0C0" w14:textId="77777777">
        <w:trPr>
          <w:jc w:val="center"/>
        </w:trPr>
        <w:tc>
          <w:tcPr>
            <w:tcW w:w="8290"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73361895" w14:textId="77777777" w:rsidR="006A531F" w:rsidRDefault="007C6979">
            <w:pPr>
              <w:widowControl/>
              <w:jc w:val="center"/>
              <w:rPr>
                <w:rFonts w:ascii="宋体" w:eastAsia="宋体" w:hAnsi="宋体" w:cs="宋体"/>
                <w:kern w:val="0"/>
                <w:sz w:val="18"/>
                <w:szCs w:val="18"/>
              </w:rPr>
            </w:pPr>
            <w:r>
              <w:rPr>
                <w:rFonts w:ascii="仿宋" w:eastAsia="仿宋" w:hAnsi="仿宋" w:cs="宋体" w:hint="eastAsia"/>
                <w:b/>
                <w:bCs/>
                <w:kern w:val="0"/>
                <w:sz w:val="29"/>
                <w:szCs w:val="29"/>
              </w:rPr>
              <w:t>业务范围及优势专长</w:t>
            </w:r>
          </w:p>
        </w:tc>
      </w:tr>
      <w:tr w:rsidR="006A531F" w14:paraId="21C219D3" w14:textId="77777777">
        <w:trPr>
          <w:trHeight w:val="2550"/>
          <w:jc w:val="center"/>
        </w:trPr>
        <w:tc>
          <w:tcPr>
            <w:tcW w:w="8290"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4B5812E" w14:textId="77777777" w:rsidR="006A531F" w:rsidRDefault="006A531F">
            <w:pPr>
              <w:rPr>
                <w:rFonts w:ascii="宋体" w:eastAsia="宋体" w:hAnsi="宋体" w:cs="宋体"/>
                <w:kern w:val="0"/>
                <w:sz w:val="18"/>
                <w:szCs w:val="18"/>
              </w:rPr>
            </w:pPr>
          </w:p>
        </w:tc>
      </w:tr>
      <w:tr w:rsidR="006A531F" w14:paraId="6BD4F0D1" w14:textId="77777777">
        <w:trPr>
          <w:jc w:val="center"/>
        </w:trPr>
        <w:tc>
          <w:tcPr>
            <w:tcW w:w="8290"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90A3459" w14:textId="77777777" w:rsidR="006A531F" w:rsidRDefault="007C6979">
            <w:pPr>
              <w:widowControl/>
              <w:jc w:val="center"/>
              <w:rPr>
                <w:rFonts w:ascii="宋体" w:eastAsia="宋体" w:hAnsi="宋体" w:cs="宋体"/>
                <w:kern w:val="0"/>
                <w:sz w:val="18"/>
                <w:szCs w:val="18"/>
              </w:rPr>
            </w:pPr>
            <w:r>
              <w:rPr>
                <w:rFonts w:ascii="仿宋" w:eastAsia="仿宋" w:hAnsi="仿宋" w:cs="宋体" w:hint="eastAsia"/>
                <w:b/>
                <w:bCs/>
                <w:kern w:val="0"/>
                <w:sz w:val="29"/>
                <w:szCs w:val="29"/>
              </w:rPr>
              <w:t>资质及证书情况</w:t>
            </w:r>
          </w:p>
        </w:tc>
      </w:tr>
      <w:tr w:rsidR="006A531F" w14:paraId="22FF394F" w14:textId="77777777">
        <w:trPr>
          <w:trHeight w:val="1119"/>
          <w:jc w:val="center"/>
        </w:trPr>
        <w:tc>
          <w:tcPr>
            <w:tcW w:w="8290"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17CE527" w14:textId="77777777" w:rsidR="006A531F" w:rsidRDefault="006A531F">
            <w:pPr>
              <w:rPr>
                <w:rFonts w:ascii="宋体" w:eastAsia="宋体" w:hAnsi="宋体" w:cs="宋体"/>
                <w:kern w:val="0"/>
                <w:sz w:val="18"/>
                <w:szCs w:val="18"/>
              </w:rPr>
            </w:pPr>
          </w:p>
        </w:tc>
      </w:tr>
      <w:tr w:rsidR="006A531F" w14:paraId="56E5F24E" w14:textId="77777777">
        <w:trPr>
          <w:jc w:val="center"/>
        </w:trPr>
        <w:tc>
          <w:tcPr>
            <w:tcW w:w="8290" w:type="dxa"/>
            <w:gridSpan w:val="5"/>
            <w:tcBorders>
              <w:top w:val="nil"/>
              <w:left w:val="single" w:sz="6" w:space="0" w:color="auto"/>
              <w:bottom w:val="nil"/>
              <w:right w:val="single" w:sz="6" w:space="0" w:color="auto"/>
            </w:tcBorders>
            <w:tcMar>
              <w:top w:w="0" w:type="dxa"/>
              <w:left w:w="105" w:type="dxa"/>
              <w:bottom w:w="0" w:type="dxa"/>
              <w:right w:w="105" w:type="dxa"/>
            </w:tcMar>
            <w:vAlign w:val="center"/>
          </w:tcPr>
          <w:p w14:paraId="15A26F96" w14:textId="77777777" w:rsidR="006A531F" w:rsidRDefault="007C6979">
            <w:pPr>
              <w:widowControl/>
              <w:jc w:val="center"/>
              <w:rPr>
                <w:rFonts w:ascii="宋体" w:eastAsia="宋体" w:hAnsi="宋体" w:cs="宋体"/>
                <w:kern w:val="0"/>
                <w:sz w:val="18"/>
                <w:szCs w:val="18"/>
              </w:rPr>
            </w:pPr>
            <w:r>
              <w:rPr>
                <w:rFonts w:ascii="仿宋" w:eastAsia="仿宋" w:hAnsi="仿宋" w:cs="宋体" w:hint="eastAsia"/>
                <w:b/>
                <w:bCs/>
                <w:kern w:val="0"/>
                <w:sz w:val="29"/>
                <w:szCs w:val="29"/>
              </w:rPr>
              <w:t>近</w:t>
            </w:r>
            <w:r>
              <w:rPr>
                <w:rFonts w:ascii="Times New Roman" w:eastAsia="仿宋" w:hAnsi="Times New Roman" w:cs="Times New Roman"/>
                <w:b/>
                <w:bCs/>
                <w:kern w:val="0"/>
                <w:sz w:val="29"/>
                <w:szCs w:val="29"/>
              </w:rPr>
              <w:t>3</w:t>
            </w:r>
            <w:r>
              <w:rPr>
                <w:rFonts w:ascii="仿宋" w:eastAsia="仿宋" w:hAnsi="仿宋" w:cs="宋体" w:hint="eastAsia"/>
                <w:b/>
                <w:bCs/>
                <w:kern w:val="0"/>
                <w:sz w:val="29"/>
                <w:szCs w:val="29"/>
              </w:rPr>
              <w:t>年代表性项目及工作业绩</w:t>
            </w:r>
          </w:p>
        </w:tc>
      </w:tr>
      <w:tr w:rsidR="006A531F" w14:paraId="4D751847" w14:textId="77777777">
        <w:trPr>
          <w:jc w:val="center"/>
        </w:trPr>
        <w:tc>
          <w:tcPr>
            <w:tcW w:w="8290" w:type="dxa"/>
            <w:gridSpan w:val="5"/>
            <w:tcBorders>
              <w:top w:val="nil"/>
              <w:left w:val="single" w:sz="6" w:space="0" w:color="auto"/>
              <w:bottom w:val="nil"/>
              <w:right w:val="single" w:sz="6" w:space="0" w:color="auto"/>
            </w:tcBorders>
            <w:tcMar>
              <w:top w:w="0" w:type="dxa"/>
              <w:left w:w="105" w:type="dxa"/>
              <w:bottom w:w="0" w:type="dxa"/>
              <w:right w:w="105" w:type="dxa"/>
            </w:tcMar>
            <w:vAlign w:val="center"/>
          </w:tcPr>
          <w:p w14:paraId="653ECD3F" w14:textId="77777777" w:rsidR="006A531F" w:rsidRDefault="006A531F">
            <w:pPr>
              <w:widowControl/>
              <w:rPr>
                <w:rFonts w:ascii="仿宋" w:eastAsia="仿宋" w:hAnsi="仿宋" w:cs="宋体"/>
                <w:b/>
                <w:bCs/>
                <w:kern w:val="0"/>
                <w:sz w:val="29"/>
                <w:szCs w:val="29"/>
              </w:rPr>
            </w:pPr>
          </w:p>
        </w:tc>
      </w:tr>
      <w:tr w:rsidR="006A531F" w14:paraId="6E87FACB" w14:textId="77777777">
        <w:trPr>
          <w:trHeight w:val="80"/>
          <w:jc w:val="center"/>
        </w:trPr>
        <w:tc>
          <w:tcPr>
            <w:tcW w:w="8290"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5F0010B" w14:textId="77777777" w:rsidR="006A531F" w:rsidRDefault="006A531F">
            <w:pPr>
              <w:widowControl/>
              <w:rPr>
                <w:rFonts w:ascii="仿宋" w:eastAsia="仿宋" w:hAnsi="仿宋" w:cs="宋体"/>
                <w:b/>
                <w:bCs/>
                <w:kern w:val="0"/>
                <w:sz w:val="29"/>
                <w:szCs w:val="29"/>
              </w:rPr>
            </w:pPr>
          </w:p>
        </w:tc>
      </w:tr>
      <w:tr w:rsidR="006A531F" w14:paraId="18F33E7E" w14:textId="77777777">
        <w:trPr>
          <w:trHeight w:val="1516"/>
          <w:jc w:val="center"/>
        </w:trPr>
        <w:tc>
          <w:tcPr>
            <w:tcW w:w="899" w:type="dxa"/>
            <w:tcBorders>
              <w:top w:val="nil"/>
              <w:left w:val="single" w:sz="6" w:space="0" w:color="auto"/>
              <w:bottom w:val="single" w:sz="6" w:space="0" w:color="auto"/>
              <w:right w:val="single" w:sz="4" w:space="0" w:color="auto"/>
            </w:tcBorders>
            <w:tcMar>
              <w:top w:w="0" w:type="dxa"/>
              <w:left w:w="105" w:type="dxa"/>
              <w:bottom w:w="0" w:type="dxa"/>
              <w:right w:w="105" w:type="dxa"/>
            </w:tcMar>
            <w:vAlign w:val="center"/>
          </w:tcPr>
          <w:p w14:paraId="5AB30CEF" w14:textId="77777777" w:rsidR="006A531F" w:rsidRDefault="007C6979">
            <w:pPr>
              <w:widowControl/>
              <w:jc w:val="center"/>
              <w:rPr>
                <w:rFonts w:ascii="仿宋" w:eastAsia="仿宋" w:hAnsi="仿宋" w:cs="宋体"/>
                <w:b/>
                <w:bCs/>
                <w:kern w:val="0"/>
                <w:sz w:val="29"/>
                <w:szCs w:val="29"/>
              </w:rPr>
            </w:pPr>
            <w:r>
              <w:rPr>
                <w:rFonts w:ascii="仿宋" w:eastAsia="仿宋" w:hAnsi="仿宋" w:cs="宋体" w:hint="eastAsia"/>
                <w:b/>
                <w:bCs/>
                <w:kern w:val="0"/>
                <w:sz w:val="29"/>
                <w:szCs w:val="29"/>
              </w:rPr>
              <w:lastRenderedPageBreak/>
              <w:t>备注</w:t>
            </w:r>
          </w:p>
        </w:tc>
        <w:tc>
          <w:tcPr>
            <w:tcW w:w="7391" w:type="dxa"/>
            <w:gridSpan w:val="4"/>
            <w:tcBorders>
              <w:top w:val="nil"/>
              <w:left w:val="single" w:sz="4" w:space="0" w:color="auto"/>
              <w:bottom w:val="single" w:sz="6" w:space="0" w:color="auto"/>
              <w:right w:val="single" w:sz="6" w:space="0" w:color="auto"/>
            </w:tcBorders>
            <w:tcMar>
              <w:top w:w="0" w:type="dxa"/>
              <w:left w:w="105" w:type="dxa"/>
              <w:bottom w:w="0" w:type="dxa"/>
              <w:right w:w="105" w:type="dxa"/>
            </w:tcMar>
            <w:vAlign w:val="center"/>
          </w:tcPr>
          <w:p w14:paraId="31738361" w14:textId="77777777" w:rsidR="006A531F" w:rsidRDefault="006A531F">
            <w:pPr>
              <w:widowControl/>
              <w:jc w:val="center"/>
              <w:rPr>
                <w:rFonts w:ascii="仿宋" w:eastAsia="仿宋" w:hAnsi="仿宋" w:cs="宋体"/>
                <w:b/>
                <w:bCs/>
                <w:kern w:val="0"/>
                <w:sz w:val="29"/>
                <w:szCs w:val="29"/>
              </w:rPr>
            </w:pPr>
          </w:p>
        </w:tc>
      </w:tr>
    </w:tbl>
    <w:p w14:paraId="756A0063" w14:textId="77777777" w:rsidR="006A531F" w:rsidRDefault="006A531F">
      <w:pPr>
        <w:ind w:firstLineChars="200" w:firstLine="640"/>
        <w:rPr>
          <w:rFonts w:ascii="仿宋" w:eastAsia="仿宋" w:hAnsi="仿宋"/>
          <w:sz w:val="32"/>
          <w:szCs w:val="32"/>
        </w:rPr>
      </w:pPr>
    </w:p>
    <w:sectPr w:rsidR="006A53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E5E25" w14:textId="77777777" w:rsidR="00832BD3" w:rsidRDefault="00832BD3" w:rsidP="00373BF1">
      <w:r>
        <w:separator/>
      </w:r>
    </w:p>
  </w:endnote>
  <w:endnote w:type="continuationSeparator" w:id="0">
    <w:p w14:paraId="43DC4648" w14:textId="77777777" w:rsidR="00832BD3" w:rsidRDefault="00832BD3" w:rsidP="0037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88910" w14:textId="77777777" w:rsidR="00832BD3" w:rsidRDefault="00832BD3" w:rsidP="00373BF1">
      <w:r>
        <w:separator/>
      </w:r>
    </w:p>
  </w:footnote>
  <w:footnote w:type="continuationSeparator" w:id="0">
    <w:p w14:paraId="53476617" w14:textId="77777777" w:rsidR="00832BD3" w:rsidRDefault="00832BD3" w:rsidP="00373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51A"/>
    <w:rsid w:val="00373BF1"/>
    <w:rsid w:val="0040351A"/>
    <w:rsid w:val="006A531F"/>
    <w:rsid w:val="006C4850"/>
    <w:rsid w:val="007C6979"/>
    <w:rsid w:val="007E48C3"/>
    <w:rsid w:val="00832BD3"/>
    <w:rsid w:val="0094540A"/>
    <w:rsid w:val="00B258D4"/>
    <w:rsid w:val="00BE4E81"/>
    <w:rsid w:val="00BE69BC"/>
    <w:rsid w:val="00CC5A22"/>
    <w:rsid w:val="00D64000"/>
    <w:rsid w:val="00E57527"/>
    <w:rsid w:val="05696A69"/>
    <w:rsid w:val="05F53E6A"/>
    <w:rsid w:val="074333EF"/>
    <w:rsid w:val="12A5397F"/>
    <w:rsid w:val="1C9176B6"/>
    <w:rsid w:val="1E612662"/>
    <w:rsid w:val="27626952"/>
    <w:rsid w:val="2D71061A"/>
    <w:rsid w:val="3CFF28E5"/>
    <w:rsid w:val="48957BB5"/>
    <w:rsid w:val="48A07650"/>
    <w:rsid w:val="4E0D5889"/>
    <w:rsid w:val="51A85B7D"/>
    <w:rsid w:val="59CA5F02"/>
    <w:rsid w:val="66AA2FA1"/>
    <w:rsid w:val="730814C9"/>
    <w:rsid w:val="7EBE3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2B603"/>
  <w15:docId w15:val="{0FA0D2F9-9BAB-4832-A1B4-5A7BECCA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kern w:val="2"/>
      <w:sz w:val="18"/>
      <w:szCs w:val="18"/>
    </w:rPr>
  </w:style>
  <w:style w:type="character" w:customStyle="1" w:styleId="a8">
    <w:name w:val="页眉 字符"/>
    <w:basedOn w:val="a0"/>
    <w:link w:val="a7"/>
    <w:uiPriority w:val="99"/>
    <w:qFormat/>
    <w:rPr>
      <w:kern w:val="2"/>
      <w:sz w:val="18"/>
      <w:szCs w:val="18"/>
    </w:rPr>
  </w:style>
  <w:style w:type="character" w:customStyle="1" w:styleId="a6">
    <w:name w:val="页脚 字符"/>
    <w:basedOn w:val="a0"/>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9</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dc:creator>
  <cp:lastModifiedBy>441502841</cp:lastModifiedBy>
  <cp:revision>8</cp:revision>
  <dcterms:created xsi:type="dcterms:W3CDTF">2025-04-30T06:49:00Z</dcterms:created>
  <dcterms:modified xsi:type="dcterms:W3CDTF">2026-05-13T01:13:00Z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eyJoZGlkIjoiMDViY2JhMjNkYTI2ZTkzYjQ3ODFiNTczYTE2NzY4NTMiLCJ1c2VySWQiOiIxNzUxNjQyODQ3In0=</vt:lpwstr>
  </property>
  <property fmtid="{D5CDD505-2E9C-101B-9397-08002B2CF9AE}" pid="4" name="ICV">
    <vt:lpwstr>8C89A9071F004F4F840E3A2BB9706614_13</vt:lpwstr>
  </property>
</Properties>
</file>